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F367BB">
        <w:rPr>
          <w:rFonts w:ascii="Times New Roman" w:hAnsi="Times New Roman"/>
          <w:b/>
          <w:sz w:val="22"/>
          <w:szCs w:val="22"/>
        </w:rPr>
        <w:t>Świadczenie usług telefonii komórkowej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9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7C74E1" w:rsidRDefault="00155F1A" w:rsidP="00125C96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7C74E1" w:rsidRPr="007C74E1">
        <w:rPr>
          <w:rFonts w:ascii="Times New Roman" w:hAnsi="Times New Roman"/>
          <w:b/>
          <w:sz w:val="22"/>
          <w:szCs w:val="22"/>
        </w:rPr>
        <w:t>WAT.272.2.020.02</w:t>
      </w:r>
      <w:r w:rsidR="00624229" w:rsidRPr="007C74E1">
        <w:rPr>
          <w:rFonts w:ascii="Times New Roman" w:hAnsi="Times New Roman"/>
          <w:b/>
          <w:sz w:val="22"/>
          <w:szCs w:val="22"/>
        </w:rPr>
        <w:t>6</w:t>
      </w:r>
      <w:r w:rsidR="00F6204D" w:rsidRPr="007C74E1">
        <w:rPr>
          <w:rFonts w:ascii="Times New Roman" w:hAnsi="Times New Roman"/>
          <w:b/>
          <w:sz w:val="22"/>
          <w:szCs w:val="22"/>
        </w:rPr>
        <w:t>.2016</w:t>
      </w:r>
      <w:r w:rsidR="00DF5749" w:rsidRPr="007C74E1">
        <w:rPr>
          <w:rFonts w:ascii="Times New Roman" w:hAnsi="Times New Roman"/>
          <w:b/>
          <w:sz w:val="22"/>
          <w:szCs w:val="22"/>
        </w:rPr>
        <w:t xml:space="preserve"> 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752F6A" w:rsidRPr="00C923FB" w:rsidRDefault="00F367BB" w:rsidP="00C923FB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C923FB">
        <w:rPr>
          <w:rFonts w:ascii="Times New Roman" w:hAnsi="Times New Roman"/>
          <w:b/>
          <w:sz w:val="22"/>
          <w:szCs w:val="22"/>
        </w:rPr>
        <w:t xml:space="preserve">Przedmiotem </w:t>
      </w:r>
      <w:r w:rsidR="004A5CC0" w:rsidRPr="00C923FB">
        <w:rPr>
          <w:rFonts w:ascii="Times New Roman" w:hAnsi="Times New Roman"/>
          <w:b/>
          <w:sz w:val="22"/>
          <w:szCs w:val="22"/>
        </w:rPr>
        <w:t>zapytania</w:t>
      </w:r>
      <w:r w:rsidRPr="00C923FB">
        <w:rPr>
          <w:rFonts w:ascii="Times New Roman" w:hAnsi="Times New Roman"/>
          <w:b/>
          <w:sz w:val="22"/>
          <w:szCs w:val="22"/>
        </w:rPr>
        <w:t xml:space="preserve"> jest świadczenie usług telefonii komórkowej oraz przeniesieniem numerów telefonicznych obecnie używanych przez </w:t>
      </w:r>
      <w:proofErr w:type="gramStart"/>
      <w:r w:rsidRPr="00C923FB">
        <w:rPr>
          <w:rFonts w:ascii="Times New Roman" w:hAnsi="Times New Roman"/>
          <w:b/>
          <w:sz w:val="22"/>
          <w:szCs w:val="22"/>
        </w:rPr>
        <w:t>Zamawiającego (jeśli</w:t>
      </w:r>
      <w:proofErr w:type="gramEnd"/>
      <w:r w:rsidRPr="00C923FB">
        <w:rPr>
          <w:rFonts w:ascii="Times New Roman" w:hAnsi="Times New Roman"/>
          <w:b/>
          <w:sz w:val="22"/>
          <w:szCs w:val="22"/>
        </w:rPr>
        <w:t xml:space="preserve"> wymaga tego zmiana Operatora).</w:t>
      </w:r>
      <w:r w:rsidR="00A56DDB" w:rsidRPr="00C923FB">
        <w:rPr>
          <w:rFonts w:ascii="Times New Roman" w:hAnsi="Times New Roman"/>
          <w:b/>
          <w:sz w:val="22"/>
          <w:szCs w:val="22"/>
        </w:rPr>
        <w:t xml:space="preserve"> </w:t>
      </w:r>
    </w:p>
    <w:p w:rsidR="00F367BB" w:rsidRPr="00C923FB" w:rsidRDefault="00A56DDB" w:rsidP="00C923FB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C923FB">
        <w:rPr>
          <w:rFonts w:ascii="Times New Roman" w:hAnsi="Times New Roman"/>
          <w:b/>
          <w:sz w:val="22"/>
          <w:szCs w:val="22"/>
        </w:rPr>
        <w:t xml:space="preserve">Zamawiający nie </w:t>
      </w:r>
      <w:r w:rsidR="004A5CC0" w:rsidRPr="00C923FB">
        <w:rPr>
          <w:rFonts w:ascii="Times New Roman" w:hAnsi="Times New Roman"/>
          <w:b/>
          <w:sz w:val="22"/>
          <w:szCs w:val="22"/>
        </w:rPr>
        <w:t>dopuszcza udziału podmiotów bez</w:t>
      </w:r>
      <w:r w:rsidR="00F272C7" w:rsidRPr="00C923FB">
        <w:t xml:space="preserve"> </w:t>
      </w:r>
      <w:r w:rsidR="00F272C7" w:rsidRPr="00C923FB">
        <w:rPr>
          <w:rFonts w:ascii="Times New Roman" w:hAnsi="Times New Roman"/>
          <w:b/>
          <w:sz w:val="22"/>
          <w:szCs w:val="22"/>
        </w:rPr>
        <w:t>wpis</w:t>
      </w:r>
      <w:r w:rsidR="004C6FEC">
        <w:rPr>
          <w:rFonts w:ascii="Times New Roman" w:hAnsi="Times New Roman"/>
          <w:b/>
          <w:sz w:val="22"/>
          <w:szCs w:val="22"/>
        </w:rPr>
        <w:t>u</w:t>
      </w:r>
      <w:r w:rsidR="00F272C7" w:rsidRPr="00C923FB">
        <w:rPr>
          <w:rFonts w:ascii="Times New Roman" w:hAnsi="Times New Roman"/>
          <w:b/>
          <w:sz w:val="22"/>
          <w:szCs w:val="22"/>
        </w:rPr>
        <w:t xml:space="preserve"> do rejestru przedsiębiorców telekomunikacyjnych prowadzonego przez Prezesa Urzędu Komunikacji Elektronicznej</w:t>
      </w:r>
      <w:r w:rsidR="00615A19">
        <w:rPr>
          <w:rFonts w:ascii="Times New Roman" w:hAnsi="Times New Roman"/>
          <w:b/>
          <w:sz w:val="22"/>
          <w:szCs w:val="22"/>
        </w:rPr>
        <w:t xml:space="preserve">, </w:t>
      </w:r>
      <w:r w:rsidR="00615A19" w:rsidRPr="00E310D3">
        <w:rPr>
          <w:rFonts w:ascii="Times New Roman" w:hAnsi="Times New Roman"/>
          <w:sz w:val="22"/>
          <w:szCs w:val="22"/>
        </w:rPr>
        <w:t xml:space="preserve">zgodnie z ustawą z dnia 16 lipca 2004 r. Prawo telekomunikacyjne (Dz. U. Nr 171, poz. 1800 dnia 3 sierpnia 2004 r. z </w:t>
      </w:r>
      <w:proofErr w:type="spellStart"/>
      <w:r w:rsidR="00615A19" w:rsidRPr="00E310D3">
        <w:rPr>
          <w:rFonts w:ascii="Times New Roman" w:hAnsi="Times New Roman"/>
          <w:sz w:val="22"/>
          <w:szCs w:val="22"/>
        </w:rPr>
        <w:t>późn</w:t>
      </w:r>
      <w:proofErr w:type="spellEnd"/>
      <w:r w:rsidR="00615A19" w:rsidRPr="00E310D3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="00615A19" w:rsidRPr="00E310D3">
        <w:rPr>
          <w:rFonts w:ascii="Times New Roman" w:hAnsi="Times New Roman"/>
          <w:sz w:val="22"/>
          <w:szCs w:val="22"/>
        </w:rPr>
        <w:t>zm</w:t>
      </w:r>
      <w:proofErr w:type="spellEnd"/>
      <w:proofErr w:type="gramEnd"/>
    </w:p>
    <w:p w:rsidR="00C923FB" w:rsidRPr="00C923FB" w:rsidRDefault="00C923FB" w:rsidP="00C923FB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C923FB">
        <w:rPr>
          <w:rFonts w:ascii="Times New Roman" w:hAnsi="Times New Roman"/>
          <w:b/>
          <w:sz w:val="22"/>
          <w:szCs w:val="22"/>
        </w:rPr>
        <w:t xml:space="preserve">Zamawiający nie dopuszcza w realizacji </w:t>
      </w:r>
      <w:r w:rsidR="00615A19" w:rsidRPr="00C923FB">
        <w:rPr>
          <w:rFonts w:ascii="Times New Roman" w:hAnsi="Times New Roman"/>
          <w:b/>
          <w:sz w:val="22"/>
          <w:szCs w:val="22"/>
        </w:rPr>
        <w:t>zamówienia</w:t>
      </w:r>
      <w:r w:rsidRPr="00C923FB">
        <w:rPr>
          <w:rFonts w:ascii="Times New Roman" w:hAnsi="Times New Roman"/>
          <w:b/>
          <w:sz w:val="22"/>
          <w:szCs w:val="22"/>
        </w:rPr>
        <w:t xml:space="preserve"> podwykonawców.</w:t>
      </w:r>
    </w:p>
    <w:p w:rsidR="00F367BB" w:rsidRPr="006A07BA" w:rsidRDefault="00F367BB" w:rsidP="00C923FB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before="0"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Informacje podstawowe: </w:t>
      </w:r>
    </w:p>
    <w:p w:rsidR="00F367BB" w:rsidRPr="006A07BA" w:rsidRDefault="00F367BB" w:rsidP="006A07BA">
      <w:pPr>
        <w:widowControl w:val="0"/>
        <w:numPr>
          <w:ilvl w:val="1"/>
          <w:numId w:val="12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right="278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Przedmiot </w:t>
      </w:r>
      <w:r w:rsidR="00C923FB">
        <w:rPr>
          <w:rFonts w:ascii="Times New Roman" w:hAnsi="Times New Roman"/>
          <w:sz w:val="22"/>
          <w:szCs w:val="22"/>
        </w:rPr>
        <w:t>zapytania</w:t>
      </w:r>
      <w:r w:rsidRPr="006A07BA">
        <w:rPr>
          <w:rFonts w:ascii="Times New Roman" w:hAnsi="Times New Roman"/>
          <w:sz w:val="22"/>
          <w:szCs w:val="22"/>
        </w:rPr>
        <w:t xml:space="preserve"> realizowany będzie przez Wykonawcę w okresie od dnia zawarcia Umowy przez okres kolejnych 24 miesięcy, z zastrzeżeniem pkt. b. </w:t>
      </w:r>
    </w:p>
    <w:p w:rsidR="00F367BB" w:rsidRPr="006A07BA" w:rsidRDefault="00F367BB" w:rsidP="006A07BA">
      <w:pPr>
        <w:widowControl w:val="0"/>
        <w:numPr>
          <w:ilvl w:val="1"/>
          <w:numId w:val="12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>Wykonawca rozpocznie świadczenie Usług w terminie wskazanym przez Zamawiającego, tj. po zakończeniu obowiązywania u Zamawiającego dotychczasowej umowy o świadczenie usług telekomunikacyjnych. Dotychczasowa umowa Zamawiającego zostanie wypowiedziana w dniu zawarcia umowy z Operatorem. Okres wypowiedzenia dotychczasowej umowy wynosi 30 dni i jest liczony od pierwszego dnia okresu rozliczeniowego następującego po okresie rozliczeniowym, w którym złożono wypowiedzenie umowy. Okres rozliczeniowy u obec</w:t>
      </w:r>
      <w:r w:rsidR="00FC46B7" w:rsidRPr="006A07BA">
        <w:rPr>
          <w:rFonts w:ascii="Times New Roman" w:hAnsi="Times New Roman"/>
          <w:sz w:val="22"/>
          <w:szCs w:val="22"/>
        </w:rPr>
        <w:t>nego operatora rozpoczyna się 2</w:t>
      </w:r>
      <w:r w:rsidRPr="006A07BA">
        <w:rPr>
          <w:rFonts w:ascii="Times New Roman" w:hAnsi="Times New Roman"/>
          <w:sz w:val="22"/>
          <w:szCs w:val="22"/>
        </w:rPr>
        <w:t xml:space="preserve"> dn</w:t>
      </w:r>
      <w:r w:rsidR="00FC46B7" w:rsidRPr="006A07BA">
        <w:rPr>
          <w:rFonts w:ascii="Times New Roman" w:hAnsi="Times New Roman"/>
          <w:sz w:val="22"/>
          <w:szCs w:val="22"/>
        </w:rPr>
        <w:t>ia każdego miesiąca, a kończy 1</w:t>
      </w:r>
      <w:r w:rsidRPr="006A07BA">
        <w:rPr>
          <w:rFonts w:ascii="Times New Roman" w:hAnsi="Times New Roman"/>
          <w:sz w:val="22"/>
          <w:szCs w:val="22"/>
        </w:rPr>
        <w:t xml:space="preserve"> dnia miesiąca następnego. </w:t>
      </w:r>
    </w:p>
    <w:p w:rsidR="00F367BB" w:rsidRPr="006A07BA" w:rsidRDefault="00F367BB" w:rsidP="006A07BA">
      <w:pPr>
        <w:widowControl w:val="0"/>
        <w:numPr>
          <w:ilvl w:val="1"/>
          <w:numId w:val="12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before="0" w:after="120"/>
        <w:ind w:left="709" w:right="23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>Świadczona usługa telekomunikacyjna ma zapewnić zachowanie dotychczas używanych przez Zamawiającego</w:t>
      </w:r>
      <w:r w:rsidRPr="00C923FB">
        <w:rPr>
          <w:rFonts w:ascii="Times New Roman" w:hAnsi="Times New Roman"/>
          <w:sz w:val="22"/>
          <w:szCs w:val="22"/>
        </w:rPr>
        <w:t xml:space="preserve"> </w:t>
      </w:r>
      <w:r w:rsidR="00C923FB" w:rsidRPr="00C923FB">
        <w:rPr>
          <w:rFonts w:ascii="Times New Roman" w:hAnsi="Times New Roman"/>
          <w:sz w:val="22"/>
          <w:szCs w:val="22"/>
        </w:rPr>
        <w:t>63</w:t>
      </w:r>
      <w:r w:rsidRPr="00C923FB">
        <w:rPr>
          <w:rFonts w:ascii="Times New Roman" w:hAnsi="Times New Roman"/>
          <w:sz w:val="22"/>
          <w:szCs w:val="22"/>
        </w:rPr>
        <w:t xml:space="preserve"> </w:t>
      </w:r>
      <w:r w:rsidRPr="006A07BA">
        <w:rPr>
          <w:rFonts w:ascii="Times New Roman" w:hAnsi="Times New Roman"/>
          <w:sz w:val="22"/>
          <w:szCs w:val="22"/>
        </w:rPr>
        <w:t xml:space="preserve">numerów telefonicznych oraz przeniesienie ich na zasadach zgodnych z ustawą z dnia 16 lipca 2004 r. Prawo telekomunikacyjne (Dz. U. </w:t>
      </w:r>
      <w:proofErr w:type="gramStart"/>
      <w:r w:rsidRPr="006A07BA">
        <w:rPr>
          <w:rFonts w:ascii="Times New Roman" w:hAnsi="Times New Roman"/>
          <w:sz w:val="22"/>
          <w:szCs w:val="22"/>
        </w:rPr>
        <w:t>z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2004 r. Nr 171, poz. 1800, z </w:t>
      </w:r>
      <w:proofErr w:type="spellStart"/>
      <w:r w:rsidRPr="006A07BA">
        <w:rPr>
          <w:rFonts w:ascii="Times New Roman" w:hAnsi="Times New Roman"/>
          <w:sz w:val="22"/>
          <w:szCs w:val="22"/>
        </w:rPr>
        <w:t>późn</w:t>
      </w:r>
      <w:proofErr w:type="spellEnd"/>
      <w:r w:rsidRPr="006A07B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6A07BA">
        <w:rPr>
          <w:rFonts w:ascii="Times New Roman" w:hAnsi="Times New Roman"/>
          <w:sz w:val="22"/>
          <w:szCs w:val="22"/>
        </w:rPr>
        <w:t>zm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.). </w:t>
      </w:r>
    </w:p>
    <w:p w:rsidR="00F367BB" w:rsidRPr="006A07BA" w:rsidRDefault="00F367BB" w:rsidP="006A07BA">
      <w:pPr>
        <w:widowControl w:val="0"/>
        <w:numPr>
          <w:ilvl w:val="1"/>
          <w:numId w:val="12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Realizacja zamówienia odbywać się będzie poprzez dostarczenie do używania najpóźniej w terminie do 7 dni przed rozpoczęciem świadczenia usługi przez Operatora, aktywnych kart </w:t>
      </w:r>
      <w:proofErr w:type="gramStart"/>
      <w:r w:rsidRPr="006A07BA">
        <w:rPr>
          <w:rFonts w:ascii="Times New Roman" w:hAnsi="Times New Roman"/>
          <w:sz w:val="22"/>
          <w:szCs w:val="22"/>
        </w:rPr>
        <w:t>SIM (jeśli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zac</w:t>
      </w:r>
      <w:r w:rsidR="00FC46B7" w:rsidRPr="006A07BA">
        <w:rPr>
          <w:rFonts w:ascii="Times New Roman" w:hAnsi="Times New Roman"/>
          <w:sz w:val="22"/>
          <w:szCs w:val="22"/>
        </w:rPr>
        <w:t>hodzi potrzeba wymiany kart SIM)</w:t>
      </w:r>
      <w:r w:rsidR="005601C8">
        <w:rPr>
          <w:rFonts w:ascii="Times New Roman" w:hAnsi="Times New Roman"/>
          <w:sz w:val="22"/>
          <w:szCs w:val="22"/>
        </w:rPr>
        <w:t>.</w:t>
      </w:r>
    </w:p>
    <w:p w:rsidR="00F367BB" w:rsidRPr="006A07BA" w:rsidRDefault="00F367BB" w:rsidP="006A07BA">
      <w:pPr>
        <w:widowControl w:val="0"/>
        <w:numPr>
          <w:ilvl w:val="1"/>
          <w:numId w:val="12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lastRenderedPageBreak/>
        <w:t xml:space="preserve">Aktywacja kart SIM </w:t>
      </w:r>
      <w:r w:rsidR="00BA5457">
        <w:rPr>
          <w:rFonts w:ascii="Times New Roman" w:hAnsi="Times New Roman"/>
          <w:sz w:val="22"/>
          <w:szCs w:val="22"/>
        </w:rPr>
        <w:t>nie może być wyższa niż 2 zł brutto</w:t>
      </w:r>
      <w:r w:rsidR="005601C8">
        <w:rPr>
          <w:rFonts w:ascii="Times New Roman" w:hAnsi="Times New Roman"/>
          <w:sz w:val="22"/>
          <w:szCs w:val="22"/>
        </w:rPr>
        <w:t xml:space="preserve"> za jedną kartę.</w:t>
      </w:r>
    </w:p>
    <w:p w:rsidR="00F367BB" w:rsidRPr="006A07BA" w:rsidRDefault="00F367BB" w:rsidP="006A07BA">
      <w:pPr>
        <w:widowControl w:val="0"/>
        <w:numPr>
          <w:ilvl w:val="1"/>
          <w:numId w:val="12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right="23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Połączenia </w:t>
      </w:r>
      <w:proofErr w:type="spellStart"/>
      <w:r w:rsidRPr="006A07BA">
        <w:rPr>
          <w:rFonts w:ascii="Times New Roman" w:hAnsi="Times New Roman"/>
          <w:sz w:val="22"/>
          <w:szCs w:val="22"/>
        </w:rPr>
        <w:t>roamingowe</w:t>
      </w:r>
      <w:proofErr w:type="spellEnd"/>
      <w:r w:rsidRPr="006A07BA">
        <w:rPr>
          <w:rFonts w:ascii="Times New Roman" w:hAnsi="Times New Roman"/>
          <w:sz w:val="22"/>
          <w:szCs w:val="22"/>
        </w:rPr>
        <w:t xml:space="preserve"> będą taryfikowane zgodnie z cennikiem świadczenia usług telekomunikacyjnych dla klientów biznesowych obowiązującym u Operatora. </w:t>
      </w:r>
    </w:p>
    <w:p w:rsidR="006F2576" w:rsidRPr="006A07BA" w:rsidRDefault="007C74E1" w:rsidP="006A07BA">
      <w:pPr>
        <w:widowControl w:val="0"/>
        <w:numPr>
          <w:ilvl w:val="1"/>
          <w:numId w:val="12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Zasięg</w:t>
      </w:r>
      <w:r w:rsidR="00F367BB" w:rsidRPr="006A0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367BB" w:rsidRPr="006A07BA">
        <w:rPr>
          <w:rFonts w:ascii="Times New Roman" w:hAnsi="Times New Roman"/>
          <w:sz w:val="22"/>
          <w:szCs w:val="22"/>
        </w:rPr>
        <w:t>świadczonych  przez</w:t>
      </w:r>
      <w:proofErr w:type="gramEnd"/>
      <w:r w:rsidR="00F367BB" w:rsidRPr="006A07BA">
        <w:rPr>
          <w:rFonts w:ascii="Times New Roman" w:hAnsi="Times New Roman"/>
          <w:sz w:val="22"/>
          <w:szCs w:val="22"/>
        </w:rPr>
        <w:t xml:space="preserve">  Wykonawcę  usług  telekomunikacyjnych  obejmuje  co </w:t>
      </w:r>
      <w:r w:rsidR="006F2576" w:rsidRPr="006A07BA">
        <w:rPr>
          <w:rFonts w:ascii="Times New Roman" w:hAnsi="Times New Roman"/>
          <w:sz w:val="22"/>
          <w:szCs w:val="22"/>
        </w:rPr>
        <w:t xml:space="preserve">najmniej </w:t>
      </w:r>
      <w:r w:rsidR="00F367BB" w:rsidRPr="006A07BA">
        <w:rPr>
          <w:rFonts w:ascii="Times New Roman" w:hAnsi="Times New Roman"/>
          <w:sz w:val="22"/>
          <w:szCs w:val="22"/>
        </w:rPr>
        <w:t>91%  terytorium  RP,  według  aktualnie  publikowanych  map  zasięgu</w:t>
      </w:r>
      <w:r w:rsidR="006F2576" w:rsidRPr="006A07BA">
        <w:rPr>
          <w:rFonts w:ascii="Times New Roman" w:hAnsi="Times New Roman"/>
          <w:sz w:val="22"/>
          <w:szCs w:val="22"/>
        </w:rPr>
        <w:t xml:space="preserve"> Wykonawcy, w tym siedzibę Zamawiającego, na poziomie zapewniającym realizację transmisji głosu w każdych warunkach.</w:t>
      </w:r>
    </w:p>
    <w:p w:rsidR="006F2576" w:rsidRPr="006A07BA" w:rsidRDefault="006F2576" w:rsidP="006A07BA">
      <w:pPr>
        <w:widowControl w:val="0"/>
        <w:numPr>
          <w:ilvl w:val="1"/>
          <w:numId w:val="1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7" w:right="20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Na każde żądanie Zamawiającego operator przeniesie numer w czasie trwania umowy na wskazaną przez Zamawiającego osobę lub firmę z zachowaniem </w:t>
      </w:r>
      <w:r w:rsidR="00446BD9">
        <w:rPr>
          <w:rFonts w:ascii="Times New Roman" w:hAnsi="Times New Roman"/>
          <w:sz w:val="22"/>
          <w:szCs w:val="22"/>
        </w:rPr>
        <w:t>podobnych lub lepszych</w:t>
      </w:r>
      <w:r w:rsidRPr="006A07BA">
        <w:rPr>
          <w:rFonts w:ascii="Times New Roman" w:hAnsi="Times New Roman"/>
          <w:sz w:val="22"/>
          <w:szCs w:val="22"/>
        </w:rPr>
        <w:t xml:space="preserve"> warunków korzystania z usługi bez konieczności uruchomienia przez Zamawiającego nowego numeru. Zamawiający zastrzega sobie jednocześnie prawo do możliwości uruchomienia nowego numeru w miejsce przeniesionego numeru na zasadach określonych w umowie oraz na pozo</w:t>
      </w:r>
      <w:r w:rsidR="005601C8">
        <w:rPr>
          <w:rFonts w:ascii="Times New Roman" w:hAnsi="Times New Roman"/>
          <w:sz w:val="22"/>
          <w:szCs w:val="22"/>
        </w:rPr>
        <w:t>stały okres obowiązywania Umowy.</w:t>
      </w:r>
      <w:r w:rsidRPr="006A07BA">
        <w:rPr>
          <w:rFonts w:ascii="Times New Roman" w:hAnsi="Times New Roman"/>
          <w:sz w:val="22"/>
          <w:szCs w:val="22"/>
        </w:rPr>
        <w:t xml:space="preserve"> </w:t>
      </w:r>
    </w:p>
    <w:p w:rsidR="006F2576" w:rsidRPr="006A07BA" w:rsidRDefault="006F2576" w:rsidP="006A07BA">
      <w:pPr>
        <w:widowControl w:val="0"/>
        <w:numPr>
          <w:ilvl w:val="1"/>
          <w:numId w:val="1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120"/>
        <w:ind w:left="709" w:right="23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Na każde żądanie Zamawiającego Operator dokona bezpłatnej zmiany numeru telefonicznego w trakcie trwania umowy, nie później niż w terminie do 72 godzin od momentu zgłoszenia dokonanego przez Zamawiającego. </w:t>
      </w:r>
    </w:p>
    <w:p w:rsidR="006F2576" w:rsidRPr="006A07BA" w:rsidRDefault="006F2576" w:rsidP="006A07BA">
      <w:pPr>
        <w:widowControl w:val="0"/>
        <w:numPr>
          <w:ilvl w:val="1"/>
          <w:numId w:val="13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before="0" w:after="120"/>
        <w:ind w:left="707" w:hanging="425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Operator zapewni Zamawiającemu całodobową możliwość korzystania z bezpłatnej infolinii. </w:t>
      </w:r>
    </w:p>
    <w:p w:rsidR="006F2576" w:rsidRPr="006A07BA" w:rsidRDefault="006F2576" w:rsidP="006A07BA">
      <w:pPr>
        <w:widowControl w:val="0"/>
        <w:numPr>
          <w:ilvl w:val="1"/>
          <w:numId w:val="1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before="0" w:after="0"/>
        <w:ind w:left="707" w:hanging="424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Operator zgadza się, aby nie wszystkie </w:t>
      </w:r>
      <w:r w:rsidRPr="00C923FB">
        <w:rPr>
          <w:rFonts w:ascii="Times New Roman" w:hAnsi="Times New Roman"/>
          <w:sz w:val="22"/>
          <w:szCs w:val="22"/>
        </w:rPr>
        <w:t xml:space="preserve">z </w:t>
      </w:r>
      <w:r w:rsidR="00C923FB">
        <w:rPr>
          <w:rFonts w:ascii="Times New Roman" w:hAnsi="Times New Roman"/>
          <w:sz w:val="22"/>
          <w:szCs w:val="22"/>
        </w:rPr>
        <w:t>63</w:t>
      </w:r>
      <w:r w:rsidRPr="00C923FB">
        <w:rPr>
          <w:rFonts w:ascii="Times New Roman" w:hAnsi="Times New Roman"/>
          <w:sz w:val="22"/>
          <w:szCs w:val="22"/>
        </w:rPr>
        <w:t xml:space="preserve"> numerów Zamawiającego generowały ruch, połączenia, </w:t>
      </w:r>
      <w:r w:rsidR="00277760" w:rsidRPr="00C923FB">
        <w:rPr>
          <w:rFonts w:ascii="Times New Roman" w:hAnsi="Times New Roman"/>
          <w:sz w:val="22"/>
          <w:szCs w:val="22"/>
        </w:rPr>
        <w:t>przesyłu</w:t>
      </w:r>
      <w:r w:rsidRPr="00C923FB">
        <w:rPr>
          <w:rFonts w:ascii="Times New Roman" w:hAnsi="Times New Roman"/>
          <w:sz w:val="22"/>
          <w:szCs w:val="22"/>
        </w:rPr>
        <w:t xml:space="preserve"> danych. Zamawiający sam decyduje, ile i które z </w:t>
      </w:r>
      <w:r w:rsidR="00C923FB">
        <w:rPr>
          <w:rFonts w:ascii="Times New Roman" w:hAnsi="Times New Roman"/>
          <w:sz w:val="22"/>
          <w:szCs w:val="22"/>
        </w:rPr>
        <w:t>63</w:t>
      </w:r>
      <w:r w:rsidRPr="00C923FB">
        <w:rPr>
          <w:rFonts w:ascii="Times New Roman" w:hAnsi="Times New Roman"/>
          <w:sz w:val="22"/>
          <w:szCs w:val="22"/>
        </w:rPr>
        <w:t xml:space="preserve"> kart </w:t>
      </w:r>
      <w:r w:rsidRPr="006A07BA">
        <w:rPr>
          <w:rFonts w:ascii="Times New Roman" w:hAnsi="Times New Roman"/>
          <w:sz w:val="22"/>
          <w:szCs w:val="22"/>
        </w:rPr>
        <w:t xml:space="preserve">SIM jest w danej chwili aktywnych. </w:t>
      </w:r>
    </w:p>
    <w:p w:rsidR="00F367BB" w:rsidRPr="006A07BA" w:rsidRDefault="00F367BB" w:rsidP="006A07BA">
      <w:pPr>
        <w:widowControl w:val="0"/>
        <w:tabs>
          <w:tab w:val="left" w:pos="1726"/>
        </w:tabs>
        <w:autoSpaceDE w:val="0"/>
        <w:autoSpaceDN w:val="0"/>
        <w:adjustRightInd w:val="0"/>
        <w:spacing w:before="0" w:after="0"/>
        <w:ind w:left="709"/>
        <w:rPr>
          <w:rFonts w:ascii="Times New Roman" w:hAnsi="Times New Roman"/>
          <w:sz w:val="22"/>
          <w:szCs w:val="22"/>
        </w:rPr>
      </w:pPr>
    </w:p>
    <w:p w:rsidR="006F2576" w:rsidRPr="006A07BA" w:rsidRDefault="006F2576" w:rsidP="00C923FB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0"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Opłaty abonamentowe </w:t>
      </w:r>
    </w:p>
    <w:p w:rsidR="009F5E66" w:rsidRPr="006A07BA" w:rsidRDefault="004A3348" w:rsidP="00C923FB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/>
        <w:ind w:left="647" w:hanging="364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>Opłata abonamentowa:</w:t>
      </w:r>
    </w:p>
    <w:p w:rsidR="006F2576" w:rsidRPr="006A07BA" w:rsidRDefault="006F2576" w:rsidP="008E1EEB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>8 kart sim obejmie</w:t>
      </w:r>
      <w:r w:rsidR="009F5E66" w:rsidRPr="006A07BA">
        <w:rPr>
          <w:rFonts w:ascii="Times New Roman" w:hAnsi="Times New Roman"/>
          <w:sz w:val="22"/>
          <w:szCs w:val="22"/>
        </w:rPr>
        <w:t xml:space="preserve"> w abonamencie</w:t>
      </w:r>
      <w:r w:rsidRPr="006A07BA">
        <w:rPr>
          <w:rFonts w:ascii="Times New Roman" w:hAnsi="Times New Roman"/>
          <w:sz w:val="22"/>
          <w:szCs w:val="22"/>
        </w:rPr>
        <w:t xml:space="preserve">: </w:t>
      </w:r>
    </w:p>
    <w:p w:rsidR="009F5E66" w:rsidRDefault="009F5E66" w:rsidP="008E1EEB">
      <w:pPr>
        <w:widowControl w:val="0"/>
        <w:autoSpaceDE w:val="0"/>
        <w:autoSpaceDN w:val="0"/>
        <w:adjustRightInd w:val="0"/>
        <w:spacing w:before="0" w:after="0"/>
        <w:ind w:left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wliczone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nielimitowane krajowe połączenia do wszystkich krajowych sieci komórkowych i stacjonarnych, wysyłanie wiadomości SMS i MMS do krajowych sieci komórkowych oraz międzynarodowe połączenia, SMS i MMS międzynarodowe do krajów Unii Europejskiej,</w:t>
      </w:r>
    </w:p>
    <w:p w:rsidR="008E1EEB" w:rsidRPr="006A07BA" w:rsidRDefault="008E1EEB" w:rsidP="008E1EEB">
      <w:pPr>
        <w:widowControl w:val="0"/>
        <w:overflowPunct w:val="0"/>
        <w:autoSpaceDE w:val="0"/>
        <w:autoSpaceDN w:val="0"/>
        <w:adjustRightInd w:val="0"/>
        <w:spacing w:before="0" w:after="0"/>
        <w:ind w:left="726" w:right="23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transfer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danych z limitem 4 GB</w:t>
      </w:r>
      <w:r w:rsidR="001D63DB">
        <w:rPr>
          <w:rFonts w:ascii="Times New Roman" w:hAnsi="Times New Roman"/>
          <w:sz w:val="22"/>
          <w:szCs w:val="22"/>
        </w:rPr>
        <w:t xml:space="preserve"> w kraju</w:t>
      </w:r>
      <w:r w:rsidRPr="006A07BA">
        <w:rPr>
          <w:rFonts w:ascii="Times New Roman" w:hAnsi="Times New Roman"/>
          <w:sz w:val="22"/>
          <w:szCs w:val="22"/>
        </w:rPr>
        <w:t xml:space="preserve"> (po wykorzystaniu limitu transferu danych dostawca Internetu ma prawo zmniejszyć jego prędkość</w:t>
      </w:r>
      <w:r w:rsidR="001D63DB">
        <w:rPr>
          <w:rFonts w:ascii="Times New Roman" w:hAnsi="Times New Roman"/>
          <w:sz w:val="22"/>
          <w:szCs w:val="22"/>
        </w:rPr>
        <w:t xml:space="preserve"> lub wyłączyć</w:t>
      </w:r>
      <w:r w:rsidRPr="006A07BA">
        <w:rPr>
          <w:rFonts w:ascii="Times New Roman" w:hAnsi="Times New Roman"/>
          <w:sz w:val="22"/>
          <w:szCs w:val="22"/>
        </w:rPr>
        <w:t xml:space="preserve"> do końca tego okresu rozliczeniowego; Zamawiający nie zostanie obciążony żadnymi kosztami za transmisję danych po przekroczeniu limitu transferu danych</w:t>
      </w:r>
      <w:r w:rsidR="003C1475">
        <w:rPr>
          <w:rFonts w:ascii="Times New Roman" w:hAnsi="Times New Roman"/>
          <w:sz w:val="22"/>
          <w:szCs w:val="22"/>
        </w:rPr>
        <w:t>, w przypadku wyłączenia użytkownik zostanie poinformowany SMS</w:t>
      </w:r>
      <w:r w:rsidRPr="006A07BA">
        <w:rPr>
          <w:rFonts w:ascii="Times New Roman" w:hAnsi="Times New Roman"/>
          <w:sz w:val="22"/>
          <w:szCs w:val="22"/>
        </w:rPr>
        <w:t xml:space="preserve">). </w:t>
      </w:r>
    </w:p>
    <w:p w:rsidR="009F5E66" w:rsidRPr="006A07BA" w:rsidRDefault="009F5E66" w:rsidP="008E1EE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>40 kart sim obejmuje w abonamencie</w:t>
      </w:r>
      <w:r w:rsidR="004A3348" w:rsidRPr="006A07BA">
        <w:rPr>
          <w:rFonts w:ascii="Times New Roman" w:hAnsi="Times New Roman"/>
          <w:sz w:val="22"/>
          <w:szCs w:val="22"/>
        </w:rPr>
        <w:t>:</w:t>
      </w:r>
    </w:p>
    <w:p w:rsidR="009F5E66" w:rsidRPr="006A07BA" w:rsidRDefault="004A3348" w:rsidP="008E1EEB">
      <w:pPr>
        <w:widowControl w:val="0"/>
        <w:autoSpaceDE w:val="0"/>
        <w:autoSpaceDN w:val="0"/>
        <w:adjustRightInd w:val="0"/>
        <w:spacing w:before="0" w:after="0"/>
        <w:ind w:left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wliczone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nielimitowane krajowe połączenia do wszystkich krajowych sieci komórkowych i stacjonar</w:t>
      </w:r>
      <w:r w:rsidR="004A5CC0">
        <w:rPr>
          <w:rFonts w:ascii="Times New Roman" w:hAnsi="Times New Roman"/>
          <w:sz w:val="22"/>
          <w:szCs w:val="22"/>
        </w:rPr>
        <w:t>nych, wysyłanie wiadomości SMS</w:t>
      </w:r>
      <w:r w:rsidRPr="006A07BA">
        <w:rPr>
          <w:rFonts w:ascii="Times New Roman" w:hAnsi="Times New Roman"/>
          <w:sz w:val="22"/>
          <w:szCs w:val="22"/>
        </w:rPr>
        <w:t xml:space="preserve"> do krajowych sieci komórkowych</w:t>
      </w:r>
    </w:p>
    <w:p w:rsidR="008E1EEB" w:rsidRPr="00010521" w:rsidRDefault="004A3348" w:rsidP="001D63DB">
      <w:pPr>
        <w:widowControl w:val="0"/>
        <w:overflowPunct w:val="0"/>
        <w:autoSpaceDE w:val="0"/>
        <w:autoSpaceDN w:val="0"/>
        <w:adjustRightInd w:val="0"/>
        <w:spacing w:before="0" w:after="120"/>
        <w:ind w:left="726" w:right="23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transfer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danych z limitem 4</w:t>
      </w:r>
      <w:r w:rsidR="006F2576" w:rsidRPr="006A07BA">
        <w:rPr>
          <w:rFonts w:ascii="Times New Roman" w:hAnsi="Times New Roman"/>
          <w:sz w:val="22"/>
          <w:szCs w:val="22"/>
        </w:rPr>
        <w:t xml:space="preserve"> GB (</w:t>
      </w:r>
      <w:r w:rsidR="001D63DB" w:rsidRPr="006A07BA">
        <w:rPr>
          <w:rFonts w:ascii="Times New Roman" w:hAnsi="Times New Roman"/>
          <w:sz w:val="22"/>
          <w:szCs w:val="22"/>
        </w:rPr>
        <w:t>po wykorzystaniu limitu transferu danych dostawca Internetu ma prawo zmniejszyć jego prędkość</w:t>
      </w:r>
      <w:r w:rsidR="001D63DB">
        <w:rPr>
          <w:rFonts w:ascii="Times New Roman" w:hAnsi="Times New Roman"/>
          <w:sz w:val="22"/>
          <w:szCs w:val="22"/>
        </w:rPr>
        <w:t xml:space="preserve"> lub wyłączyć</w:t>
      </w:r>
      <w:r w:rsidR="001D63DB" w:rsidRPr="006A07BA">
        <w:rPr>
          <w:rFonts w:ascii="Times New Roman" w:hAnsi="Times New Roman"/>
          <w:sz w:val="22"/>
          <w:szCs w:val="22"/>
        </w:rPr>
        <w:t xml:space="preserve"> do końca tego okresu rozliczeniowego; Zamawiający nie zostanie obciążony żadnymi kosztami za transmisję danych po przekroczeniu limitu transferu danych</w:t>
      </w:r>
      <w:r w:rsidR="003C1475">
        <w:rPr>
          <w:rFonts w:ascii="Times New Roman" w:hAnsi="Times New Roman"/>
          <w:sz w:val="22"/>
          <w:szCs w:val="22"/>
        </w:rPr>
        <w:t>, w przypadku wyłączenia użytkownik zostanie poinformowany SMS</w:t>
      </w:r>
      <w:r w:rsidR="006F2576" w:rsidRPr="006A07BA">
        <w:rPr>
          <w:rFonts w:ascii="Times New Roman" w:hAnsi="Times New Roman"/>
          <w:sz w:val="22"/>
          <w:szCs w:val="22"/>
        </w:rPr>
        <w:t xml:space="preserve">). </w:t>
      </w:r>
    </w:p>
    <w:p w:rsidR="008E1EEB" w:rsidRPr="008E1EEB" w:rsidRDefault="008E1EEB" w:rsidP="008E1EEB">
      <w:pPr>
        <w:pStyle w:val="Akapitzlist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120"/>
        <w:ind w:right="23"/>
        <w:jc w:val="both"/>
        <w:rPr>
          <w:rFonts w:ascii="Times New Roman" w:hAnsi="Times New Roman"/>
          <w:sz w:val="22"/>
          <w:szCs w:val="22"/>
        </w:rPr>
      </w:pPr>
      <w:r w:rsidRPr="008E1EEB">
        <w:rPr>
          <w:rFonts w:ascii="Times New Roman" w:hAnsi="Times New Roman"/>
          <w:sz w:val="22"/>
          <w:szCs w:val="22"/>
        </w:rPr>
        <w:t>15 kart sim</w:t>
      </w:r>
      <w:r>
        <w:rPr>
          <w:rFonts w:ascii="Times New Roman" w:hAnsi="Times New Roman"/>
          <w:sz w:val="22"/>
          <w:szCs w:val="22"/>
        </w:rPr>
        <w:t xml:space="preserve"> DATA</w:t>
      </w:r>
      <w:r w:rsidRPr="008E1EEB">
        <w:rPr>
          <w:rFonts w:ascii="Times New Roman" w:hAnsi="Times New Roman"/>
          <w:sz w:val="22"/>
          <w:szCs w:val="22"/>
        </w:rPr>
        <w:t xml:space="preserve"> obejmuje w abonamencie</w:t>
      </w:r>
    </w:p>
    <w:p w:rsidR="004A3348" w:rsidRPr="00010521" w:rsidRDefault="00E120BE" w:rsidP="008E1EEB">
      <w:pPr>
        <w:widowControl w:val="0"/>
        <w:overflowPunct w:val="0"/>
        <w:autoSpaceDE w:val="0"/>
        <w:autoSpaceDN w:val="0"/>
        <w:adjustRightInd w:val="0"/>
        <w:spacing w:before="0" w:after="120"/>
        <w:ind w:left="726" w:right="23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transfer</w:t>
      </w:r>
      <w:proofErr w:type="gramEnd"/>
      <w:r>
        <w:rPr>
          <w:rFonts w:ascii="Times New Roman" w:hAnsi="Times New Roman"/>
          <w:sz w:val="22"/>
          <w:szCs w:val="22"/>
        </w:rPr>
        <w:t xml:space="preserve"> danych z minimalnym limitem 16</w:t>
      </w:r>
      <w:r w:rsidR="004A3348" w:rsidRPr="006A07BA">
        <w:rPr>
          <w:rFonts w:ascii="Times New Roman" w:hAnsi="Times New Roman"/>
          <w:sz w:val="22"/>
          <w:szCs w:val="22"/>
        </w:rPr>
        <w:t xml:space="preserve"> GB dla</w:t>
      </w:r>
      <w:r w:rsidR="008E1EEB">
        <w:rPr>
          <w:rFonts w:ascii="Times New Roman" w:hAnsi="Times New Roman"/>
          <w:sz w:val="22"/>
          <w:szCs w:val="22"/>
        </w:rPr>
        <w:t xml:space="preserve"> każdego numeru DATA z osobna </w:t>
      </w:r>
      <w:r w:rsidR="004A3348" w:rsidRPr="006A07BA">
        <w:rPr>
          <w:rFonts w:ascii="Times New Roman" w:hAnsi="Times New Roman"/>
          <w:sz w:val="22"/>
          <w:szCs w:val="22"/>
        </w:rPr>
        <w:t>(</w:t>
      </w:r>
      <w:r w:rsidR="003C1475" w:rsidRPr="006A07BA">
        <w:rPr>
          <w:rFonts w:ascii="Times New Roman" w:hAnsi="Times New Roman"/>
          <w:sz w:val="22"/>
          <w:szCs w:val="22"/>
        </w:rPr>
        <w:t xml:space="preserve">po wykorzystaniu limitu transferu danych dostawca Internetu ma prawo zmniejszyć jego </w:t>
      </w:r>
      <w:r w:rsidR="003C1475" w:rsidRPr="006A07BA">
        <w:rPr>
          <w:rFonts w:ascii="Times New Roman" w:hAnsi="Times New Roman"/>
          <w:sz w:val="22"/>
          <w:szCs w:val="22"/>
        </w:rPr>
        <w:lastRenderedPageBreak/>
        <w:t>prędkość</w:t>
      </w:r>
      <w:r w:rsidR="003C1475">
        <w:rPr>
          <w:rFonts w:ascii="Times New Roman" w:hAnsi="Times New Roman"/>
          <w:sz w:val="22"/>
          <w:szCs w:val="22"/>
        </w:rPr>
        <w:t xml:space="preserve"> lub wyłączyć</w:t>
      </w:r>
      <w:r w:rsidR="003C1475" w:rsidRPr="006A07BA">
        <w:rPr>
          <w:rFonts w:ascii="Times New Roman" w:hAnsi="Times New Roman"/>
          <w:sz w:val="22"/>
          <w:szCs w:val="22"/>
        </w:rPr>
        <w:t xml:space="preserve"> do końca tego okresu rozliczeniowego; Zamawiający nie zostanie obciążony żadnymi kosztami za transmisję danych po przekroczeniu limitu transferu danych</w:t>
      </w:r>
      <w:r w:rsidR="004A3348" w:rsidRPr="006A07BA">
        <w:rPr>
          <w:rFonts w:ascii="Times New Roman" w:hAnsi="Times New Roman"/>
          <w:sz w:val="22"/>
          <w:szCs w:val="22"/>
        </w:rPr>
        <w:t xml:space="preserve">). </w:t>
      </w:r>
    </w:p>
    <w:p w:rsidR="006F2576" w:rsidRPr="006A07BA" w:rsidRDefault="006F2576" w:rsidP="00C923FB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0"/>
        <w:ind w:left="647" w:hanging="364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W ramach miesięcznej opłaty abonamentowej Operator zapewni dodatkowo: </w:t>
      </w:r>
    </w:p>
    <w:p w:rsidR="006F2576" w:rsidRPr="006A07BA" w:rsidRDefault="006F2576" w:rsidP="006A07BA">
      <w:pPr>
        <w:widowControl w:val="0"/>
        <w:numPr>
          <w:ilvl w:val="2"/>
          <w:numId w:val="2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before="0" w:after="0"/>
        <w:ind w:hanging="1734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aktywację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usługi </w:t>
      </w:r>
      <w:proofErr w:type="spellStart"/>
      <w:r w:rsidRPr="006A07BA">
        <w:rPr>
          <w:rFonts w:ascii="Times New Roman" w:hAnsi="Times New Roman"/>
          <w:sz w:val="22"/>
          <w:szCs w:val="22"/>
        </w:rPr>
        <w:t>roamingu</w:t>
      </w:r>
      <w:proofErr w:type="spellEnd"/>
      <w:r w:rsidRPr="006A07BA">
        <w:rPr>
          <w:rFonts w:ascii="Times New Roman" w:hAnsi="Times New Roman"/>
          <w:sz w:val="22"/>
          <w:szCs w:val="22"/>
        </w:rPr>
        <w:t xml:space="preserve">, </w:t>
      </w:r>
    </w:p>
    <w:p w:rsidR="006F2576" w:rsidRPr="006A07BA" w:rsidRDefault="006F2576" w:rsidP="006A07BA">
      <w:pPr>
        <w:widowControl w:val="0"/>
        <w:numPr>
          <w:ilvl w:val="2"/>
          <w:numId w:val="2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before="0" w:after="0"/>
        <w:ind w:left="851" w:right="20" w:hanging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usługę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poczty głosowej w przypadku połączeń z pocztą głosową wykonywanych na terenie kraju, </w:t>
      </w:r>
    </w:p>
    <w:p w:rsidR="006F2576" w:rsidRPr="006A07BA" w:rsidRDefault="006F2576" w:rsidP="006A07BA">
      <w:pPr>
        <w:widowControl w:val="0"/>
        <w:numPr>
          <w:ilvl w:val="2"/>
          <w:numId w:val="2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before="0" w:after="0"/>
        <w:ind w:left="851" w:right="20" w:hanging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pakiet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aktywnych usług: identyfikację numeru rozmówcy, oczekiwanie na połączenie, dokonywanie połączeń, zawieszanie połączeń, połączenia z numerami alarmowymi, powiadomienie o próbie połączenia (SMS), </w:t>
      </w:r>
    </w:p>
    <w:p w:rsidR="006F2576" w:rsidRPr="006A07BA" w:rsidRDefault="006F2576" w:rsidP="006A07BA">
      <w:pPr>
        <w:widowControl w:val="0"/>
        <w:numPr>
          <w:ilvl w:val="2"/>
          <w:numId w:val="2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before="0" w:after="0"/>
        <w:ind w:hanging="1734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bezpłatne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połączenia przychodzące, </w:t>
      </w:r>
    </w:p>
    <w:p w:rsidR="006F2576" w:rsidRPr="006A07BA" w:rsidRDefault="006F2576" w:rsidP="006A07BA">
      <w:pPr>
        <w:widowControl w:val="0"/>
        <w:numPr>
          <w:ilvl w:val="2"/>
          <w:numId w:val="2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before="0" w:after="0"/>
        <w:ind w:left="851" w:hanging="425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bezpłatne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blokowanie połączeń i S</w:t>
      </w:r>
      <w:r w:rsidR="006A07BA" w:rsidRPr="006A07BA">
        <w:rPr>
          <w:rFonts w:ascii="Times New Roman" w:hAnsi="Times New Roman"/>
          <w:sz w:val="22"/>
          <w:szCs w:val="22"/>
        </w:rPr>
        <w:t xml:space="preserve">MS/MMS z numerami specjalnymi </w:t>
      </w:r>
      <w:r w:rsidRPr="006A07BA">
        <w:rPr>
          <w:rFonts w:ascii="Times New Roman" w:hAnsi="Times New Roman"/>
          <w:sz w:val="22"/>
          <w:szCs w:val="22"/>
        </w:rPr>
        <w:t>podwyższonej opłacie, np. ro</w:t>
      </w:r>
      <w:r w:rsidR="004A3348" w:rsidRPr="006A07BA">
        <w:rPr>
          <w:rFonts w:ascii="Times New Roman" w:hAnsi="Times New Roman"/>
          <w:sz w:val="22"/>
          <w:szCs w:val="22"/>
        </w:rPr>
        <w:t>zpoczynającymi się od 0-700..</w:t>
      </w:r>
      <w:bookmarkStart w:id="3" w:name="page5"/>
      <w:bookmarkEnd w:id="3"/>
      <w:r w:rsidR="004A3348" w:rsidRPr="006A07BA">
        <w:rPr>
          <w:rFonts w:asciiTheme="minorHAnsi" w:hAnsiTheme="minorHAnsi" w:cstheme="minorBidi"/>
          <w:noProof/>
          <w:sz w:val="22"/>
          <w:szCs w:val="22"/>
          <w:lang w:eastAsia="pl-PL"/>
        </w:rPr>
        <w:t xml:space="preserve"> </w:t>
      </w:r>
    </w:p>
    <w:p w:rsidR="006F2576" w:rsidRPr="006A07BA" w:rsidRDefault="006F2576" w:rsidP="006A07BA">
      <w:pPr>
        <w:widowControl w:val="0"/>
        <w:tabs>
          <w:tab w:val="left" w:pos="626"/>
        </w:tabs>
        <w:overflowPunct w:val="0"/>
        <w:autoSpaceDE w:val="0"/>
        <w:autoSpaceDN w:val="0"/>
        <w:adjustRightInd w:val="0"/>
        <w:spacing w:after="0"/>
        <w:ind w:left="647" w:right="20" w:hanging="360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b/>
          <w:bCs/>
          <w:sz w:val="22"/>
          <w:szCs w:val="22"/>
        </w:rPr>
        <w:t>c</w:t>
      </w:r>
      <w:proofErr w:type="gramStart"/>
      <w:r w:rsidRPr="006A07BA">
        <w:rPr>
          <w:rFonts w:ascii="Times New Roman" w:hAnsi="Times New Roman"/>
          <w:b/>
          <w:bCs/>
          <w:sz w:val="22"/>
          <w:szCs w:val="22"/>
        </w:rPr>
        <w:t>)</w:t>
      </w:r>
      <w:r w:rsidRPr="006A07BA">
        <w:rPr>
          <w:rFonts w:ascii="Times New Roman" w:hAnsi="Times New Roman"/>
          <w:sz w:val="22"/>
          <w:szCs w:val="22"/>
        </w:rPr>
        <w:tab/>
        <w:t>opłata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abonamentowa wykazana na fakturze będzie łączną opłatą dla wszystkich</w:t>
      </w:r>
      <w:r w:rsidRPr="00C923FB">
        <w:rPr>
          <w:rFonts w:ascii="Times New Roman" w:hAnsi="Times New Roman"/>
          <w:sz w:val="22"/>
          <w:szCs w:val="22"/>
        </w:rPr>
        <w:t xml:space="preserve"> </w:t>
      </w:r>
      <w:r w:rsidR="00C923FB">
        <w:rPr>
          <w:rFonts w:ascii="Times New Roman" w:hAnsi="Times New Roman"/>
          <w:sz w:val="22"/>
          <w:szCs w:val="22"/>
        </w:rPr>
        <w:t>63</w:t>
      </w:r>
      <w:r w:rsidRPr="00C923FB">
        <w:rPr>
          <w:rFonts w:ascii="Times New Roman" w:hAnsi="Times New Roman"/>
          <w:sz w:val="22"/>
          <w:szCs w:val="22"/>
        </w:rPr>
        <w:t xml:space="preserve"> </w:t>
      </w:r>
      <w:r w:rsidRPr="006A07BA">
        <w:rPr>
          <w:rFonts w:ascii="Times New Roman" w:hAnsi="Times New Roman"/>
          <w:sz w:val="22"/>
          <w:szCs w:val="22"/>
        </w:rPr>
        <w:t>numerów, z wyszczególnieniem poszczególnych usług dla każdego numeru w załączniku do faktury.</w:t>
      </w:r>
    </w:p>
    <w:p w:rsidR="006F2576" w:rsidRPr="006A07BA" w:rsidRDefault="006F2576" w:rsidP="00877862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Karty SIM - wymagania: </w:t>
      </w:r>
    </w:p>
    <w:p w:rsidR="006F2576" w:rsidRPr="006A07BA" w:rsidRDefault="006F2576" w:rsidP="006A07BA">
      <w:pPr>
        <w:widowControl w:val="0"/>
        <w:numPr>
          <w:ilvl w:val="1"/>
          <w:numId w:val="15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before="0" w:after="120"/>
        <w:ind w:left="727" w:hanging="3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karta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SIM powinna być zabezpieczona przed uruchomieniem 4-cyfrowym kodem PIN, </w:t>
      </w:r>
    </w:p>
    <w:p w:rsidR="006F2576" w:rsidRPr="006A07BA" w:rsidRDefault="006F2576" w:rsidP="006A07BA">
      <w:pPr>
        <w:widowControl w:val="0"/>
        <w:numPr>
          <w:ilvl w:val="1"/>
          <w:numId w:val="15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before="0" w:after="120"/>
        <w:ind w:left="727" w:hanging="3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07BA">
        <w:rPr>
          <w:rFonts w:ascii="Times New Roman" w:hAnsi="Times New Roman"/>
          <w:sz w:val="22"/>
          <w:szCs w:val="22"/>
        </w:rPr>
        <w:t>w</w:t>
      </w:r>
      <w:proofErr w:type="gramEnd"/>
      <w:r w:rsidRPr="006A07BA">
        <w:rPr>
          <w:rFonts w:ascii="Times New Roman" w:hAnsi="Times New Roman"/>
          <w:sz w:val="22"/>
          <w:szCs w:val="22"/>
        </w:rPr>
        <w:t xml:space="preserve"> przypadku trzykrotnego, błędnego wprowadzenia kodu PIN karta SIM musi zostać samoczynnie zablokowana, odblokowanie możliwe powinno być jedynie po wprowadzeniu podanego (przy dostarczeniu kart SIM) przez Operatora kodu PUK, </w:t>
      </w:r>
    </w:p>
    <w:p w:rsidR="006F2576" w:rsidRPr="006A07BA" w:rsidRDefault="006F2576" w:rsidP="006A07BA">
      <w:pPr>
        <w:widowControl w:val="0"/>
        <w:numPr>
          <w:ilvl w:val="1"/>
          <w:numId w:val="15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before="0" w:after="120"/>
        <w:ind w:left="727" w:right="20" w:hanging="367"/>
        <w:jc w:val="both"/>
        <w:rPr>
          <w:rFonts w:ascii="Times New Roman" w:hAnsi="Times New Roman"/>
          <w:sz w:val="22"/>
          <w:szCs w:val="22"/>
        </w:rPr>
      </w:pPr>
      <w:r w:rsidRPr="006A07BA">
        <w:rPr>
          <w:rFonts w:ascii="Times New Roman" w:hAnsi="Times New Roman"/>
          <w:sz w:val="22"/>
          <w:szCs w:val="22"/>
        </w:rPr>
        <w:t xml:space="preserve">Operator zapewni możliwość natychmiastowej blokady karty SIM np.: w przypadku kradzieży lub utraty aparatu telefonicznego po zgłoszeniu przez upoważnionego pracownika Zamawiającego do współpracy z Operatorem, a także bezpłatne wydanie i aktywację duplikatów kart SIM, </w:t>
      </w:r>
    </w:p>
    <w:p w:rsidR="00F367BB" w:rsidRDefault="007C74E1" w:rsidP="00E120BE">
      <w:pPr>
        <w:widowControl w:val="0"/>
        <w:numPr>
          <w:ilvl w:val="1"/>
          <w:numId w:val="15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before="0" w:after="120"/>
        <w:ind w:left="727" w:right="20" w:hanging="3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Karty </w:t>
      </w:r>
      <w:r w:rsidR="006F2576" w:rsidRPr="006A07BA">
        <w:rPr>
          <w:rFonts w:ascii="Times New Roman" w:hAnsi="Times New Roman"/>
          <w:sz w:val="22"/>
          <w:szCs w:val="22"/>
        </w:rPr>
        <w:t>SIM mają być dostarczone na koszt i ryzyko Operatora w opakowaniach uniemożliwiających ich uszkodzenie. Na opakowaniu każdej z nich ma b</w:t>
      </w:r>
      <w:r w:rsidR="006A07BA">
        <w:rPr>
          <w:rFonts w:ascii="Times New Roman" w:hAnsi="Times New Roman"/>
          <w:sz w:val="22"/>
          <w:szCs w:val="22"/>
        </w:rPr>
        <w:t>yć widoczny numer telefoniczny.</w:t>
      </w:r>
    </w:p>
    <w:p w:rsidR="00E120BE" w:rsidRPr="00E120BE" w:rsidRDefault="00E120BE" w:rsidP="00877862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0"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120BE">
        <w:rPr>
          <w:rFonts w:ascii="Times New Roman" w:hAnsi="Times New Roman"/>
          <w:sz w:val="22"/>
          <w:szCs w:val="22"/>
        </w:rPr>
        <w:t xml:space="preserve">Wymagania dodatkowe: </w:t>
      </w:r>
    </w:p>
    <w:p w:rsidR="00E120BE" w:rsidRPr="00446BD9" w:rsidRDefault="00E120BE" w:rsidP="00446BD9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0" w:after="120"/>
        <w:ind w:left="709" w:right="23" w:hanging="283"/>
        <w:jc w:val="both"/>
        <w:rPr>
          <w:rFonts w:ascii="Times New Roman" w:hAnsi="Times New Roman"/>
          <w:sz w:val="22"/>
          <w:szCs w:val="22"/>
        </w:rPr>
      </w:pPr>
      <w:r w:rsidRPr="00446BD9">
        <w:rPr>
          <w:rFonts w:ascii="Times New Roman" w:hAnsi="Times New Roman"/>
          <w:sz w:val="22"/>
          <w:szCs w:val="22"/>
        </w:rPr>
        <w:t xml:space="preserve">Operator zapewni dostęp do elektronicznego systemu umożliwiającego bezpieczną i samodzielną obsługę konfiguracji konta poprzez aplikację internetową działającą w trybie online. Usługa dostępna będzie całodobowo. </w:t>
      </w:r>
    </w:p>
    <w:p w:rsidR="00E120BE" w:rsidRPr="00446BD9" w:rsidRDefault="00E120BE" w:rsidP="00446BD9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0" w:after="120"/>
        <w:ind w:left="709" w:right="20" w:hanging="283"/>
        <w:jc w:val="both"/>
        <w:rPr>
          <w:rFonts w:ascii="Times New Roman" w:hAnsi="Times New Roman"/>
          <w:sz w:val="22"/>
          <w:szCs w:val="22"/>
        </w:rPr>
      </w:pPr>
      <w:r w:rsidRPr="00446BD9">
        <w:rPr>
          <w:rFonts w:ascii="Times New Roman" w:hAnsi="Times New Roman"/>
          <w:sz w:val="22"/>
          <w:szCs w:val="22"/>
        </w:rPr>
        <w:t xml:space="preserve">Operator udostępni upoważnionym osobom Zamawiającego możliwość dostępu do bilingów wszystkich numerów telefonów komórkowych będących przedmiotem postępowania. </w:t>
      </w:r>
    </w:p>
    <w:p w:rsidR="00E120BE" w:rsidRPr="00446BD9" w:rsidRDefault="00E120BE" w:rsidP="00446BD9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0" w:after="120"/>
        <w:ind w:left="709" w:right="20" w:hanging="283"/>
        <w:jc w:val="both"/>
        <w:rPr>
          <w:rFonts w:ascii="Times New Roman" w:hAnsi="Times New Roman"/>
          <w:sz w:val="22"/>
          <w:szCs w:val="22"/>
        </w:rPr>
      </w:pPr>
      <w:r w:rsidRPr="00446BD9">
        <w:rPr>
          <w:rFonts w:ascii="Times New Roman" w:hAnsi="Times New Roman"/>
          <w:sz w:val="22"/>
          <w:szCs w:val="22"/>
        </w:rPr>
        <w:t xml:space="preserve">Upoważniony przedstawiciel Zamawiającego będzie miał dostęp do bilingu za dowolny okres rozliczeniowy w okresie od upływu miesiąca od terminu rozpoczęcia świadczenia usługi przez Operatora do upływu miesiąca od terminu wygaśnięcia umowy. </w:t>
      </w:r>
    </w:p>
    <w:p w:rsidR="00E120BE" w:rsidRPr="00446BD9" w:rsidRDefault="00E120BE" w:rsidP="00446BD9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0" w:after="120"/>
        <w:ind w:left="709" w:right="20" w:hanging="283"/>
        <w:jc w:val="both"/>
        <w:rPr>
          <w:rFonts w:ascii="Times New Roman" w:hAnsi="Times New Roman"/>
          <w:sz w:val="22"/>
          <w:szCs w:val="22"/>
        </w:rPr>
      </w:pPr>
      <w:r w:rsidRPr="00446BD9">
        <w:rPr>
          <w:rFonts w:ascii="Times New Roman" w:hAnsi="Times New Roman"/>
          <w:sz w:val="22"/>
          <w:szCs w:val="22"/>
        </w:rPr>
        <w:t xml:space="preserve">Upoważniony przedstawiciel Zamawiającego będzie mógł pobierać biling z danego okresu wielokrotnie za pomocą aplikacji internetowej na dysk lokalny swojego komputera w formacie tekstowym umożliwiającym wgląd w jego treść za pomocą ogólnie dostępnej i </w:t>
      </w:r>
      <w:r w:rsidR="00446BD9" w:rsidRPr="00446BD9">
        <w:rPr>
          <w:rFonts w:ascii="Times New Roman" w:hAnsi="Times New Roman"/>
          <w:sz w:val="22"/>
          <w:szCs w:val="22"/>
        </w:rPr>
        <w:t xml:space="preserve">bezpłatnej aplikacji. </w:t>
      </w:r>
      <w:r w:rsidRPr="00446BD9">
        <w:rPr>
          <w:rFonts w:ascii="Times New Roman" w:hAnsi="Times New Roman"/>
          <w:sz w:val="22"/>
          <w:szCs w:val="22"/>
        </w:rPr>
        <w:t xml:space="preserve">Wykonawca zapewni ponadto możliwość exportu bilingu do pliku w formacie akceptowanym przez MS Excel. </w:t>
      </w:r>
    </w:p>
    <w:p w:rsidR="00E120BE" w:rsidRPr="00446BD9" w:rsidRDefault="00E120BE" w:rsidP="00446BD9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0" w:after="120"/>
        <w:ind w:left="709" w:right="20" w:hanging="283"/>
        <w:jc w:val="both"/>
        <w:rPr>
          <w:rFonts w:ascii="Times New Roman" w:hAnsi="Times New Roman"/>
          <w:sz w:val="22"/>
          <w:szCs w:val="22"/>
        </w:rPr>
      </w:pPr>
      <w:r w:rsidRPr="00446BD9">
        <w:rPr>
          <w:rFonts w:ascii="Times New Roman" w:hAnsi="Times New Roman"/>
          <w:sz w:val="22"/>
          <w:szCs w:val="22"/>
        </w:rPr>
        <w:t>Operator wyznaczy dedykowanego opiekuna technicznego i handlowego w celu zapewnienia bieżącej obsługi drogą e-mailową oraz telefoniczną od godz</w:t>
      </w:r>
      <w:proofErr w:type="gramStart"/>
      <w:r w:rsidRPr="00446BD9">
        <w:rPr>
          <w:rFonts w:ascii="Times New Roman" w:hAnsi="Times New Roman"/>
          <w:sz w:val="22"/>
          <w:szCs w:val="22"/>
        </w:rPr>
        <w:t>. 8:00 do</w:t>
      </w:r>
      <w:proofErr w:type="gramEnd"/>
      <w:r w:rsidRPr="00446BD9">
        <w:rPr>
          <w:rFonts w:ascii="Times New Roman" w:hAnsi="Times New Roman"/>
          <w:sz w:val="22"/>
          <w:szCs w:val="22"/>
        </w:rPr>
        <w:t xml:space="preserve"> godz. 16:00 we wszystkie dni robocze. </w:t>
      </w:r>
    </w:p>
    <w:p w:rsidR="00E120BE" w:rsidRPr="00E120BE" w:rsidRDefault="00877862" w:rsidP="00E120BE">
      <w:pPr>
        <w:widowControl w:val="0"/>
        <w:overflowPunct w:val="0"/>
        <w:autoSpaceDE w:val="0"/>
        <w:autoSpaceDN w:val="0"/>
        <w:adjustRightInd w:val="0"/>
        <w:spacing w:before="0" w:after="120"/>
        <w:ind w:left="427" w:hanging="4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2.8</w:t>
      </w:r>
      <w:r w:rsidR="00E120BE" w:rsidRPr="00E120BE">
        <w:rPr>
          <w:rFonts w:ascii="Times New Roman" w:hAnsi="Times New Roman"/>
          <w:sz w:val="22"/>
          <w:szCs w:val="22"/>
        </w:rPr>
        <w:t xml:space="preserve">. Przeniesienie numerów telefonicznych obecnie używanych przez Zamawiającego, </w:t>
      </w:r>
    </w:p>
    <w:p w:rsidR="00E120BE" w:rsidRPr="00E120BE" w:rsidRDefault="00E120BE" w:rsidP="00E120BE">
      <w:pPr>
        <w:widowControl w:val="0"/>
        <w:numPr>
          <w:ilvl w:val="1"/>
          <w:numId w:val="23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before="0" w:after="120"/>
        <w:ind w:left="727" w:hanging="367"/>
        <w:jc w:val="both"/>
        <w:rPr>
          <w:rFonts w:ascii="Times New Roman" w:hAnsi="Times New Roman"/>
          <w:sz w:val="22"/>
          <w:szCs w:val="22"/>
        </w:rPr>
      </w:pPr>
      <w:r w:rsidRPr="00E120BE">
        <w:rPr>
          <w:rFonts w:ascii="Times New Roman" w:hAnsi="Times New Roman"/>
          <w:sz w:val="22"/>
          <w:szCs w:val="22"/>
        </w:rPr>
        <w:lastRenderedPageBreak/>
        <w:t xml:space="preserve">W przypadku wyboru oferty innego operatora świadczącego usługi telekomunikacyjne niż dotychczasowy, Wykonawca w ramach przedmiotu zamówienia jest zobowiązany do zachowania dotychczas używanych </w:t>
      </w:r>
      <w:r w:rsidR="00C923FB">
        <w:rPr>
          <w:rFonts w:ascii="Times New Roman" w:hAnsi="Times New Roman"/>
          <w:b/>
          <w:bCs/>
          <w:sz w:val="22"/>
          <w:szCs w:val="22"/>
        </w:rPr>
        <w:t>63</w:t>
      </w:r>
      <w:r w:rsidRPr="00E120BE">
        <w:rPr>
          <w:rFonts w:ascii="Times New Roman" w:hAnsi="Times New Roman"/>
          <w:b/>
          <w:bCs/>
          <w:sz w:val="22"/>
          <w:szCs w:val="22"/>
        </w:rPr>
        <w:t xml:space="preserve"> numerów telefonicznych</w:t>
      </w:r>
      <w:r w:rsidRPr="00E120BE">
        <w:rPr>
          <w:rFonts w:ascii="Times New Roman" w:hAnsi="Times New Roman"/>
          <w:sz w:val="22"/>
          <w:szCs w:val="22"/>
        </w:rPr>
        <w:t xml:space="preserve"> u obecnego operatora </w:t>
      </w:r>
      <w:r w:rsidR="00C923FB">
        <w:rPr>
          <w:rFonts w:ascii="Times New Roman" w:hAnsi="Times New Roman"/>
          <w:sz w:val="22"/>
          <w:szCs w:val="22"/>
        </w:rPr>
        <w:br/>
      </w:r>
      <w:r w:rsidRPr="00E120BE">
        <w:rPr>
          <w:rFonts w:ascii="Times New Roman" w:hAnsi="Times New Roman"/>
          <w:sz w:val="22"/>
          <w:szCs w:val="22"/>
        </w:rPr>
        <w:t>(T-mobile) i przeniesienia numerów na zasadach zgodnych z Prawem telekomunikacyjnym oraz rozporządzeniem Ministra Infrastruktury z dnia 16 grudnia 2010 r. w sprawie warunków korzystania z uprawnie o w publicznych sieciach teleinformatycznych (Dz. U, Nr 249, poz</w:t>
      </w:r>
      <w:proofErr w:type="gramStart"/>
      <w:r w:rsidRPr="00E120BE">
        <w:rPr>
          <w:rFonts w:ascii="Times New Roman" w:hAnsi="Times New Roman"/>
          <w:sz w:val="22"/>
          <w:szCs w:val="22"/>
        </w:rPr>
        <w:t>. 1670). Wykaz</w:t>
      </w:r>
      <w:proofErr w:type="gramEnd"/>
      <w:r w:rsidRPr="00E120BE">
        <w:rPr>
          <w:rFonts w:ascii="Times New Roman" w:hAnsi="Times New Roman"/>
          <w:sz w:val="22"/>
          <w:szCs w:val="22"/>
        </w:rPr>
        <w:t xml:space="preserve"> numerów telefonicznych zostanie podany wybranemu Oferentowi po zakończeniu procedury wyboru Wykonawcy. </w:t>
      </w:r>
    </w:p>
    <w:p w:rsidR="00E120BE" w:rsidRPr="00E120BE" w:rsidRDefault="00E120BE" w:rsidP="00E120BE">
      <w:pPr>
        <w:widowControl w:val="0"/>
        <w:numPr>
          <w:ilvl w:val="1"/>
          <w:numId w:val="23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before="0" w:after="120"/>
        <w:ind w:left="727" w:hanging="367"/>
        <w:jc w:val="both"/>
        <w:rPr>
          <w:rFonts w:ascii="Times New Roman" w:hAnsi="Times New Roman"/>
          <w:sz w:val="22"/>
          <w:szCs w:val="22"/>
        </w:rPr>
      </w:pPr>
      <w:r w:rsidRPr="00E120BE">
        <w:rPr>
          <w:rFonts w:ascii="Times New Roman" w:hAnsi="Times New Roman"/>
          <w:sz w:val="22"/>
          <w:szCs w:val="22"/>
        </w:rPr>
        <w:t xml:space="preserve">Procedura przenoszenia numerów telefonicznych do nowego operatora musi być tak zorganizowana, aby czas wyłączenia poszczególnych numerów telefonów (kart SIM) nie przekroczył 2 godzin. </w:t>
      </w:r>
    </w:p>
    <w:p w:rsidR="00E120BE" w:rsidRPr="00E120BE" w:rsidRDefault="00877862" w:rsidP="00E120BE">
      <w:pPr>
        <w:widowControl w:val="0"/>
        <w:overflowPunct w:val="0"/>
        <w:autoSpaceDE w:val="0"/>
        <w:autoSpaceDN w:val="0"/>
        <w:adjustRightInd w:val="0"/>
        <w:spacing w:before="0" w:after="0"/>
        <w:ind w:left="427" w:hanging="4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2.9</w:t>
      </w:r>
      <w:r w:rsidR="00E120BE" w:rsidRPr="00E120BE">
        <w:rPr>
          <w:rFonts w:ascii="Times New Roman" w:hAnsi="Times New Roman"/>
          <w:sz w:val="22"/>
          <w:szCs w:val="22"/>
        </w:rPr>
        <w:t xml:space="preserve">. Operator rozpocznie świadczenie usług telekomunikacyjnych w terminie wskazanym przez Zamawiającego, przy zachowaniu ciągłości świadczenia usług, tj. po zakończeniu obowiązywania u Zamawiającego dotychczasowej umowy o świadczenie usług telekomunikacyjnych. Dotychczasowa umowa Zamawiającego zostanie wypowiedziana w dniu zawarcia umowy z Operatorem. Okres wypowiedzenia dotychczasowej umowy wynosi 30 dni i jest liczony od pierwszego dnia okresu rozliczeniowego następującego po okresie rozliczeniowym, w którym złożono wypowiedzenie umowy. Okres rozliczeniowy u obecnego operatora rozpoczyna się 2 dnia każdego miesiąca, a kończy 1 dnia miesiąca następnego. </w:t>
      </w:r>
    </w:p>
    <w:p w:rsidR="00DD44BE" w:rsidRPr="007C74E1" w:rsidRDefault="0010185F" w:rsidP="00D65DD4">
      <w:pPr>
        <w:rPr>
          <w:rFonts w:ascii="Tahoma" w:hAnsi="Tahoma" w:cs="Tahoma"/>
          <w:b/>
          <w:sz w:val="18"/>
          <w:szCs w:val="18"/>
        </w:rPr>
      </w:pPr>
      <w:r w:rsidRPr="007C74E1">
        <w:rPr>
          <w:rFonts w:ascii="Times New Roman" w:hAnsi="Times New Roman"/>
          <w:b/>
          <w:sz w:val="22"/>
          <w:szCs w:val="22"/>
        </w:rPr>
        <w:t>Kody CPV</w:t>
      </w:r>
      <w:r w:rsidR="00DD44BE" w:rsidRPr="007C74E1">
        <w:rPr>
          <w:rFonts w:ascii="Times New Roman" w:hAnsi="Times New Roman"/>
          <w:b/>
          <w:sz w:val="22"/>
          <w:szCs w:val="22"/>
        </w:rPr>
        <w:t xml:space="preserve">: </w:t>
      </w:r>
      <w:r w:rsidR="00E120BE" w:rsidRPr="007C74E1">
        <w:rPr>
          <w:rFonts w:ascii="Times New Roman" w:hAnsi="Times New Roman"/>
          <w:b/>
          <w:sz w:val="22"/>
          <w:szCs w:val="22"/>
        </w:rPr>
        <w:t>64212000-5</w:t>
      </w: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4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4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>umowy 24 okresy rozliczeniowe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</w:t>
      </w:r>
      <w:proofErr w:type="gramStart"/>
      <w:r w:rsidRPr="00125C96">
        <w:rPr>
          <w:rFonts w:ascii="Times New Roman" w:hAnsi="Times New Roman"/>
          <w:sz w:val="22"/>
          <w:szCs w:val="22"/>
        </w:rPr>
        <w:t>. 9:00 - 15:00 jest</w:t>
      </w:r>
      <w:proofErr w:type="gramEnd"/>
      <w:r w:rsidRPr="00125C96">
        <w:rPr>
          <w:rFonts w:ascii="Times New Roman" w:hAnsi="Times New Roman"/>
          <w:sz w:val="22"/>
          <w:szCs w:val="22"/>
        </w:rPr>
        <w:t>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4C0EE8">
        <w:rPr>
          <w:rFonts w:ascii="Times New Roman" w:hAnsi="Times New Roman"/>
          <w:sz w:val="22"/>
          <w:szCs w:val="22"/>
        </w:rPr>
        <w:t>Oktawian Plaskota</w:t>
      </w:r>
      <w:r w:rsidR="0079668C">
        <w:rPr>
          <w:rFonts w:ascii="Times New Roman" w:hAnsi="Times New Roman"/>
          <w:sz w:val="22"/>
          <w:szCs w:val="22"/>
        </w:rPr>
        <w:t xml:space="preserve"> – a</w:t>
      </w:r>
      <w:r w:rsidR="004C0EE8">
        <w:rPr>
          <w:rFonts w:ascii="Times New Roman" w:hAnsi="Times New Roman"/>
          <w:sz w:val="22"/>
          <w:szCs w:val="22"/>
        </w:rPr>
        <w:t>dministrator ds. gospodarczych</w:t>
      </w:r>
      <w:r w:rsidR="0079668C">
        <w:rPr>
          <w:rFonts w:ascii="Times New Roman" w:hAnsi="Times New Roman"/>
          <w:sz w:val="22"/>
          <w:szCs w:val="22"/>
        </w:rPr>
        <w:t xml:space="preserve"> WAT</w:t>
      </w:r>
      <w:proofErr w:type="gramStart"/>
      <w:r w:rsidR="00F03558">
        <w:rPr>
          <w:rFonts w:ascii="Times New Roman" w:hAnsi="Times New Roman"/>
          <w:sz w:val="22"/>
          <w:szCs w:val="22"/>
        </w:rPr>
        <w:t>:71/320-90-87,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fax-</w:t>
      </w:r>
      <w:proofErr w:type="gramEnd"/>
      <w:r w:rsidR="00F03558">
        <w:rPr>
          <w:rFonts w:ascii="Times New Roman" w:hAnsi="Times New Roman"/>
          <w:sz w:val="22"/>
          <w:szCs w:val="22"/>
        </w:rPr>
        <w:t>71/326-51-61, email:</w:t>
      </w:r>
      <w:r w:rsidR="00E120BE">
        <w:rPr>
          <w:rFonts w:ascii="Times New Roman" w:hAnsi="Times New Roman"/>
          <w:sz w:val="22"/>
          <w:szCs w:val="22"/>
        </w:rPr>
        <w:t>wat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witd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gov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pl</w:t>
      </w:r>
      <w:proofErr w:type="gramEnd"/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WAT: 71/320-90-85,fa</w:t>
      </w:r>
      <w:r w:rsidR="00E120BE">
        <w:rPr>
          <w:rFonts w:ascii="Times New Roman" w:hAnsi="Times New Roman"/>
          <w:sz w:val="22"/>
          <w:szCs w:val="22"/>
        </w:rPr>
        <w:t>x-71/326-51-61, email</w:t>
      </w:r>
      <w:proofErr w:type="gramStart"/>
      <w:r w:rsidR="00E120BE">
        <w:rPr>
          <w:rFonts w:ascii="Times New Roman" w:hAnsi="Times New Roman"/>
          <w:sz w:val="22"/>
          <w:szCs w:val="22"/>
        </w:rPr>
        <w:t>:wat</w:t>
      </w:r>
      <w:proofErr w:type="gramEnd"/>
      <w:r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witd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gov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pl</w:t>
      </w:r>
      <w:proofErr w:type="gramEnd"/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FF2600" w:rsidRPr="00FF2600" w:rsidRDefault="00FF2600" w:rsidP="00FF2600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FF2600">
        <w:rPr>
          <w:rFonts w:ascii="Times New Roman" w:hAnsi="Times New Roman"/>
          <w:color w:val="000000" w:themeColor="text1"/>
          <w:sz w:val="22"/>
          <w:szCs w:val="22"/>
        </w:rPr>
        <w:t>Oferty zostaną ocenione przez Zamawiającego w oparciu o kryterium ceny – waga 100%.</w:t>
      </w:r>
    </w:p>
    <w:p w:rsidR="00FF2600" w:rsidRP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  <w:r w:rsidRPr="00FF2600">
        <w:rPr>
          <w:rFonts w:ascii="Times New Roman" w:hAnsi="Times New Roman"/>
          <w:color w:val="000000" w:themeColor="text1"/>
          <w:sz w:val="22"/>
          <w:szCs w:val="22"/>
        </w:rPr>
        <w:t>Ocenie podlegać będzie łączna cena brutto abonamentu miesięcznego wskazana w Formularzu Oferty (załącznik nr</w:t>
      </w: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 xml:space="preserve"> 1)</w:t>
      </w:r>
      <w:r w:rsidRPr="00FF2600">
        <w:rPr>
          <w:rFonts w:ascii="Times New Roman" w:hAnsi="Times New Roman"/>
          <w:color w:val="000000" w:themeColor="text1"/>
          <w:sz w:val="22"/>
          <w:szCs w:val="22"/>
        </w:rPr>
        <w:t>. Oferent</w:t>
      </w:r>
      <w:proofErr w:type="gramEnd"/>
      <w:r w:rsidRPr="00FF2600">
        <w:rPr>
          <w:rFonts w:ascii="Times New Roman" w:hAnsi="Times New Roman"/>
          <w:color w:val="000000" w:themeColor="text1"/>
          <w:sz w:val="22"/>
          <w:szCs w:val="22"/>
        </w:rPr>
        <w:t>, który zaproponuje najniższą cenę zostanie wybrany do realizacji zamówienia. W przypadku, gdy dwóch lub więcej oferentów zaproponuje taką samą najniższą cenę, Zamawiający zastrzega sobie możliwość negocjacji, w celu uzyskania jednej najkorzystniejszej oferty.</w:t>
      </w:r>
    </w:p>
    <w:p w:rsidR="004C0EE8" w:rsidRPr="004C0EE8" w:rsidRDefault="004C0EE8" w:rsidP="00E120BE">
      <w:pPr>
        <w:pStyle w:val="Akapitzlist"/>
        <w:numPr>
          <w:ilvl w:val="1"/>
          <w:numId w:val="4"/>
        </w:numPr>
        <w:tabs>
          <w:tab w:val="num" w:pos="360"/>
        </w:tabs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>ia</w:t>
      </w:r>
      <w:r w:rsidR="00E120BE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4C0EE8" w:rsidRPr="004C0EE8" w:rsidRDefault="004C0EE8" w:rsidP="00E120B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CE12BE" w:rsidRDefault="004C0EE8" w:rsidP="00E120B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E120BE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6.1 </w:t>
      </w:r>
      <w:r w:rsidR="00632C82" w:rsidRPr="002A6C4E">
        <w:rPr>
          <w:rFonts w:ascii="Times New Roman" w:hAnsi="Times New Roman"/>
          <w:b/>
          <w:sz w:val="22"/>
          <w:szCs w:val="22"/>
        </w:rPr>
        <w:t>Wypełniony i podpisany for</w:t>
      </w:r>
      <w:r w:rsidR="00902C2B">
        <w:rPr>
          <w:rFonts w:ascii="Times New Roman" w:hAnsi="Times New Roman"/>
          <w:b/>
          <w:sz w:val="22"/>
          <w:szCs w:val="22"/>
        </w:rPr>
        <w:t xml:space="preserve">mularz </w:t>
      </w:r>
      <w:r w:rsidR="00FF2600">
        <w:rPr>
          <w:rFonts w:ascii="Times New Roman" w:hAnsi="Times New Roman"/>
          <w:b/>
          <w:sz w:val="22"/>
          <w:szCs w:val="22"/>
        </w:rPr>
        <w:t>ofertowy 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7C74E1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6.2 </w:t>
      </w:r>
      <w:r w:rsidR="00F272C7">
        <w:rPr>
          <w:rFonts w:ascii="Times New Roman" w:hAnsi="Times New Roman"/>
          <w:b/>
          <w:sz w:val="22"/>
          <w:szCs w:val="22"/>
        </w:rPr>
        <w:t>A</w:t>
      </w:r>
      <w:r w:rsidR="00F272C7" w:rsidRPr="00F272C7">
        <w:rPr>
          <w:rFonts w:ascii="Times New Roman" w:hAnsi="Times New Roman"/>
          <w:b/>
          <w:sz w:val="22"/>
          <w:szCs w:val="22"/>
        </w:rPr>
        <w:t>ktualny odpis z właściwego rejestru albo aktualne zaświadczenie o wpisie do ewidencji działalności gospodarczej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615A19" w:rsidRPr="0087786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877862">
        <w:rPr>
          <w:rFonts w:ascii="Times New Roman" w:hAnsi="Times New Roman"/>
          <w:b/>
          <w:sz w:val="22"/>
          <w:szCs w:val="22"/>
        </w:rPr>
        <w:t xml:space="preserve">6.3 </w:t>
      </w:r>
      <w:r w:rsidR="00877862" w:rsidRPr="00877862">
        <w:rPr>
          <w:rFonts w:ascii="Times New Roman" w:hAnsi="Times New Roman"/>
          <w:b/>
          <w:sz w:val="22"/>
          <w:szCs w:val="22"/>
        </w:rPr>
        <w:t xml:space="preserve">Zaświadczenie o wpisie do rejestru przedsiębiorców telekomunikacyjnych prowadzonego przez Prezesa Urzędu Komunikacji Elektronicznej, zgodnie z ustawą z dnia 16 lipca 2004 r. Prawo telekomunikacyjne (Dz. U. Nr 171, poz. 1800 dnia 3 sierpnia 2004 r. z </w:t>
      </w:r>
      <w:proofErr w:type="spellStart"/>
      <w:r w:rsidR="00877862" w:rsidRPr="00877862">
        <w:rPr>
          <w:rFonts w:ascii="Times New Roman" w:hAnsi="Times New Roman"/>
          <w:b/>
          <w:sz w:val="22"/>
          <w:szCs w:val="22"/>
        </w:rPr>
        <w:t>późn</w:t>
      </w:r>
      <w:proofErr w:type="spellEnd"/>
      <w:r w:rsidR="00877862" w:rsidRPr="00877862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77862" w:rsidRPr="00877862">
        <w:rPr>
          <w:rFonts w:ascii="Times New Roman" w:hAnsi="Times New Roman"/>
          <w:b/>
          <w:sz w:val="22"/>
          <w:szCs w:val="22"/>
        </w:rPr>
        <w:t>zm</w:t>
      </w:r>
      <w:proofErr w:type="gramEnd"/>
      <w:r w:rsidR="00877862" w:rsidRPr="00877862">
        <w:rPr>
          <w:rFonts w:ascii="Times New Roman" w:hAnsi="Times New Roman"/>
          <w:b/>
          <w:sz w:val="22"/>
          <w:szCs w:val="22"/>
        </w:rPr>
        <w:t>.),</w:t>
      </w:r>
    </w:p>
    <w:p w:rsidR="00615A19" w:rsidRPr="002A6C4E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6.4 Wzór umowy.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 zaproponowane przez operatora istotne postanowienia umowy</w:t>
      </w:r>
      <w:r w:rsidR="00742E4C">
        <w:rPr>
          <w:rFonts w:ascii="Times New Roman" w:hAnsi="Times New Roman"/>
          <w:sz w:val="22"/>
          <w:szCs w:val="22"/>
          <w:lang w:eastAsia="pl-PL"/>
        </w:rPr>
        <w:t>, jednakże zamawiający wymaga w niej następujących punktów:</w:t>
      </w:r>
    </w:p>
    <w:p w:rsidR="00742E4C" w:rsidRPr="00742E4C" w:rsidRDefault="00742E4C" w:rsidP="00742E4C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742E4C">
        <w:rPr>
          <w:rFonts w:ascii="Times New Roman" w:hAnsi="Times New Roman"/>
          <w:sz w:val="22"/>
          <w:szCs w:val="22"/>
        </w:rPr>
        <w:t>- przedmiot umowy</w:t>
      </w:r>
    </w:p>
    <w:p w:rsidR="00742E4C" w:rsidRPr="00742E4C" w:rsidRDefault="00742E4C" w:rsidP="00742E4C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742E4C">
        <w:rPr>
          <w:rFonts w:ascii="Times New Roman" w:hAnsi="Times New Roman"/>
          <w:sz w:val="22"/>
          <w:szCs w:val="22"/>
        </w:rPr>
        <w:t>- sposób i warunki realizacji zamówienia,</w:t>
      </w:r>
    </w:p>
    <w:p w:rsidR="00742E4C" w:rsidRPr="00742E4C" w:rsidRDefault="00742E4C" w:rsidP="00742E4C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742E4C">
        <w:rPr>
          <w:rFonts w:ascii="Times New Roman" w:hAnsi="Times New Roman"/>
          <w:sz w:val="22"/>
          <w:szCs w:val="22"/>
        </w:rPr>
        <w:t>- okres, na jaki umowa zostaje zawarta,</w:t>
      </w:r>
    </w:p>
    <w:p w:rsidR="00742E4C" w:rsidRPr="00742E4C" w:rsidRDefault="00742E4C" w:rsidP="00742E4C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742E4C">
        <w:rPr>
          <w:rFonts w:ascii="Times New Roman" w:hAnsi="Times New Roman"/>
          <w:sz w:val="22"/>
          <w:szCs w:val="22"/>
        </w:rPr>
        <w:t>- zasady rozliczania między Stronami,</w:t>
      </w:r>
    </w:p>
    <w:p w:rsidR="00742E4C" w:rsidRPr="00742E4C" w:rsidRDefault="00742E4C" w:rsidP="00742E4C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742E4C">
        <w:rPr>
          <w:rFonts w:ascii="Times New Roman" w:hAnsi="Times New Roman"/>
          <w:sz w:val="22"/>
          <w:szCs w:val="22"/>
        </w:rPr>
        <w:t>- kary umowne po stronie wykonawcy i zamawiającego,</w:t>
      </w:r>
    </w:p>
    <w:p w:rsidR="004639A7" w:rsidRPr="00125C96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639A7" w:rsidRPr="00446BD9" w:rsidRDefault="004639A7" w:rsidP="00446B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D9">
        <w:rPr>
          <w:rFonts w:ascii="Times New Roman" w:hAnsi="Times New Roman"/>
          <w:sz w:val="22"/>
          <w:szCs w:val="22"/>
        </w:rPr>
        <w:t>zmiany</w:t>
      </w:r>
      <w:proofErr w:type="gramEnd"/>
      <w:r w:rsidRPr="00446BD9">
        <w:rPr>
          <w:rFonts w:ascii="Times New Roman" w:hAnsi="Times New Roman"/>
          <w:sz w:val="22"/>
          <w:szCs w:val="22"/>
        </w:rPr>
        <w:t xml:space="preserve"> wynagrodzenia w przypadku zmiany ustawowej stawki podatku VAT,</w:t>
      </w:r>
    </w:p>
    <w:p w:rsidR="004639A7" w:rsidRPr="00446BD9" w:rsidRDefault="004639A7" w:rsidP="00446B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D9">
        <w:rPr>
          <w:rFonts w:ascii="Times New Roman" w:hAnsi="Times New Roman"/>
          <w:sz w:val="22"/>
          <w:szCs w:val="22"/>
          <w:lang w:eastAsia="pl-PL"/>
        </w:rPr>
        <w:t>zmiany</w:t>
      </w:r>
      <w:proofErr w:type="gramEnd"/>
      <w:r w:rsidRPr="00446BD9">
        <w:rPr>
          <w:rFonts w:ascii="Times New Roman" w:hAnsi="Times New Roman"/>
          <w:sz w:val="22"/>
          <w:szCs w:val="22"/>
          <w:lang w:eastAsia="pl-PL"/>
        </w:rPr>
        <w:t xml:space="preserve"> danyc</w:t>
      </w:r>
      <w:r w:rsidR="008D7F44" w:rsidRPr="00446BD9">
        <w:rPr>
          <w:rFonts w:ascii="Times New Roman" w:hAnsi="Times New Roman"/>
          <w:sz w:val="22"/>
          <w:szCs w:val="22"/>
          <w:lang w:eastAsia="pl-PL"/>
        </w:rPr>
        <w:t>h osób wyznaczonych do kontaktu.</w:t>
      </w:r>
    </w:p>
    <w:p w:rsidR="004639A7" w:rsidRPr="00125C96" w:rsidRDefault="004639A7" w:rsidP="004639A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4639A7" w:rsidRPr="00125C96" w:rsidRDefault="004639A7" w:rsidP="004639A7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4639A7" w:rsidRPr="00125C96" w:rsidRDefault="004639A7" w:rsidP="004639A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639A7" w:rsidRPr="00125C96" w:rsidRDefault="004639A7" w:rsidP="004639A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</w:t>
      </w:r>
      <w:proofErr w:type="gramEnd"/>
      <w:r w:rsidRPr="00125C96">
        <w:rPr>
          <w:rFonts w:ascii="Times New Roman" w:hAnsi="Times New Roman"/>
          <w:b/>
          <w:bCs/>
          <w:sz w:val="22"/>
          <w:szCs w:val="22"/>
        </w:rPr>
        <w:t>. Krzywoustego 28</w:t>
      </w:r>
    </w:p>
    <w:p w:rsidR="004639A7" w:rsidRPr="00125C96" w:rsidRDefault="004639A7" w:rsidP="004639A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639A7" w:rsidRDefault="004639A7" w:rsidP="004639A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4639A7" w:rsidRDefault="004639A7" w:rsidP="004639A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przygotować w formie pisemnej,</w:t>
      </w:r>
    </w:p>
    <w:p w:rsidR="008073AB" w:rsidRPr="00277760" w:rsidRDefault="008073AB" w:rsidP="004639A7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b/>
          <w:sz w:val="22"/>
          <w:szCs w:val="22"/>
        </w:rPr>
      </w:pPr>
      <w:r w:rsidRPr="00277760">
        <w:rPr>
          <w:rFonts w:ascii="Times New Roman" w:hAnsi="Times New Roman"/>
          <w:b/>
          <w:sz w:val="22"/>
          <w:szCs w:val="22"/>
        </w:rPr>
        <w:t>Wszystkie pozycje</w:t>
      </w:r>
      <w:r w:rsidR="00277760" w:rsidRPr="00277760">
        <w:rPr>
          <w:rFonts w:ascii="Times New Roman" w:hAnsi="Times New Roman"/>
          <w:b/>
          <w:sz w:val="22"/>
          <w:szCs w:val="22"/>
        </w:rPr>
        <w:t xml:space="preserve"> kosztowe</w:t>
      </w:r>
      <w:r w:rsidRPr="00277760">
        <w:rPr>
          <w:rFonts w:ascii="Times New Roman" w:hAnsi="Times New Roman"/>
          <w:b/>
          <w:sz w:val="22"/>
          <w:szCs w:val="22"/>
        </w:rPr>
        <w:t xml:space="preserve"> </w:t>
      </w:r>
      <w:r w:rsidR="00277760" w:rsidRPr="00277760">
        <w:rPr>
          <w:rFonts w:ascii="Times New Roman" w:hAnsi="Times New Roman"/>
          <w:b/>
          <w:sz w:val="22"/>
          <w:szCs w:val="22"/>
        </w:rPr>
        <w:t>w formularzu ofertowym muszą być uzupełnione oraz nie mogą by</w:t>
      </w:r>
      <w:r w:rsidR="00993FFE">
        <w:rPr>
          <w:rFonts w:ascii="Times New Roman" w:hAnsi="Times New Roman"/>
          <w:b/>
          <w:sz w:val="22"/>
          <w:szCs w:val="22"/>
        </w:rPr>
        <w:t>ć</w:t>
      </w:r>
      <w:r w:rsidR="00277760" w:rsidRPr="00277760">
        <w:rPr>
          <w:rFonts w:ascii="Times New Roman" w:hAnsi="Times New Roman"/>
          <w:b/>
          <w:sz w:val="22"/>
          <w:szCs w:val="22"/>
        </w:rPr>
        <w:t xml:space="preserve"> zerowe lub ujemne.</w:t>
      </w:r>
    </w:p>
    <w:p w:rsidR="004639A7" w:rsidRPr="00BE51BA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4639A7" w:rsidRPr="00505177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4639A7" w:rsidTr="004639A7">
        <w:trPr>
          <w:trHeight w:val="1975"/>
        </w:trPr>
        <w:tc>
          <w:tcPr>
            <w:tcW w:w="5231" w:type="dxa"/>
          </w:tcPr>
          <w:p w:rsidR="004639A7" w:rsidRDefault="004639A7" w:rsidP="004639A7">
            <w:pPr>
              <w:spacing w:before="0" w:after="0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lastRenderedPageBreak/>
              <w:t>Nazwa i adres Wykonawcy</w:t>
            </w:r>
          </w:p>
          <w:p w:rsidR="004639A7" w:rsidRPr="00BE51BA" w:rsidRDefault="004639A7" w:rsidP="004639A7">
            <w:pPr>
              <w:spacing w:before="0" w:after="0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  <w:p w:rsidR="004639A7" w:rsidRPr="00BE51BA" w:rsidRDefault="004639A7" w:rsidP="004639A7">
            <w:pPr>
              <w:spacing w:before="0" w:after="0"/>
              <w:ind w:left="426"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4639A7" w:rsidRPr="00BE51BA" w:rsidRDefault="004639A7" w:rsidP="004639A7">
            <w:pPr>
              <w:tabs>
                <w:tab w:val="left" w:pos="5269"/>
              </w:tabs>
              <w:spacing w:before="0" w:after="0"/>
              <w:ind w:left="426" w:hanging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Świadczenie usług telefonii komórkowej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”.</w:t>
            </w:r>
          </w:p>
          <w:p w:rsidR="004639A7" w:rsidRPr="00BE51BA" w:rsidRDefault="004639A7" w:rsidP="004639A7">
            <w:pPr>
              <w:tabs>
                <w:tab w:val="left" w:pos="5269"/>
              </w:tabs>
              <w:spacing w:before="0" w:after="0"/>
              <w:ind w:left="426" w:hanging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39A7" w:rsidRPr="004639A7" w:rsidRDefault="004639A7" w:rsidP="004639A7">
            <w:pPr>
              <w:spacing w:before="0" w:after="0"/>
              <w:ind w:left="426" w:hanging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>Spraw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Pr="00D9198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numer </w:t>
            </w:r>
            <w:r w:rsidRPr="007C74E1">
              <w:rPr>
                <w:rFonts w:ascii="Times New Roman" w:hAnsi="Times New Roman"/>
                <w:b/>
                <w:sz w:val="22"/>
                <w:szCs w:val="22"/>
              </w:rPr>
              <w:t>WAT.272.2.020.026.2016 OP</w:t>
            </w:r>
          </w:p>
        </w:tc>
      </w:tr>
    </w:tbl>
    <w:p w:rsidR="004639A7" w:rsidRPr="00F56767" w:rsidRDefault="004639A7" w:rsidP="008D7F44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70211B" w:rsidRDefault="004639A7" w:rsidP="004639A7">
      <w:p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</w:p>
    <w:p w:rsidR="004639A7" w:rsidRDefault="004639A7" w:rsidP="004639A7">
      <w:p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</w:p>
    <w:p w:rsidR="004639A7" w:rsidRPr="0070211B" w:rsidRDefault="004639A7" w:rsidP="004639A7">
      <w:p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</w:p>
    <w:p w:rsidR="004639A7" w:rsidRPr="0070211B" w:rsidRDefault="004639A7" w:rsidP="004639A7">
      <w:p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</w:p>
    <w:p w:rsidR="004639A7" w:rsidRPr="0070211B" w:rsidRDefault="004639A7" w:rsidP="004639A7">
      <w:p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</w:p>
    <w:p w:rsidR="004639A7" w:rsidRDefault="004639A7" w:rsidP="004639A7">
      <w:pPr>
        <w:pStyle w:val="Akapitzlist"/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639A7" w:rsidRPr="004639A7" w:rsidRDefault="004639A7" w:rsidP="004639A7">
      <w:p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</w:t>
      </w:r>
      <w:r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4639A7" w:rsidRPr="00AB7DD4" w:rsidRDefault="004639A7" w:rsidP="004639A7">
      <w:pPr>
        <w:pStyle w:val="Akapitzlist"/>
        <w:numPr>
          <w:ilvl w:val="0"/>
          <w:numId w:val="6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Treść złożonej oferty nie odpowiada treści zapytania ofertowego,</w:t>
      </w:r>
    </w:p>
    <w:p w:rsidR="004639A7" w:rsidRPr="00AB7DD4" w:rsidRDefault="004639A7" w:rsidP="004639A7">
      <w:pPr>
        <w:pStyle w:val="Akapitzlist"/>
        <w:numPr>
          <w:ilvl w:val="0"/>
          <w:numId w:val="6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rozumieniu przepisów o zwalczaniu nieuczciwej konkurencji,</w:t>
      </w:r>
    </w:p>
    <w:p w:rsidR="004639A7" w:rsidRPr="00AB7DD4" w:rsidRDefault="004639A7" w:rsidP="004639A7">
      <w:pPr>
        <w:pStyle w:val="Akapitzlist"/>
        <w:numPr>
          <w:ilvl w:val="0"/>
          <w:numId w:val="6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4639A7" w:rsidRPr="00AB7DD4" w:rsidRDefault="004639A7" w:rsidP="004639A7">
      <w:pPr>
        <w:pStyle w:val="Akapitzlist"/>
        <w:numPr>
          <w:ilvl w:val="0"/>
          <w:numId w:val="6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4639A7" w:rsidRPr="00AB7DD4" w:rsidRDefault="004639A7" w:rsidP="004639A7">
      <w:pPr>
        <w:pStyle w:val="Akapitzlist"/>
        <w:numPr>
          <w:ilvl w:val="0"/>
          <w:numId w:val="6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4639A7" w:rsidRPr="00AB7DD4" w:rsidRDefault="004639A7" w:rsidP="004639A7">
      <w:pPr>
        <w:pStyle w:val="Akapitzlist"/>
        <w:numPr>
          <w:ilvl w:val="0"/>
          <w:numId w:val="6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4639A7" w:rsidRPr="00AB7DD4" w:rsidRDefault="004639A7" w:rsidP="004639A7">
      <w:pPr>
        <w:pStyle w:val="Akapitzlist"/>
        <w:numPr>
          <w:ilvl w:val="0"/>
          <w:numId w:val="7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</w:t>
      </w:r>
      <w:r w:rsidRPr="00AB7DD4">
        <w:rPr>
          <w:rFonts w:ascii="Times New Roman" w:hAnsi="Times New Roman"/>
          <w:sz w:val="22"/>
          <w:szCs w:val="22"/>
        </w:rPr>
        <w:t>czywiste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 omy</w:t>
      </w:r>
      <w:r>
        <w:rPr>
          <w:rFonts w:ascii="Times New Roman" w:hAnsi="Times New Roman"/>
          <w:sz w:val="22"/>
          <w:szCs w:val="22"/>
        </w:rPr>
        <w:t>łki pisarskie ( przez oczywistą</w:t>
      </w:r>
      <w:r w:rsidRPr="00AB7DD4">
        <w:rPr>
          <w:rFonts w:ascii="Times New Roman" w:hAnsi="Times New Roman"/>
          <w:sz w:val="22"/>
          <w:szCs w:val="22"/>
        </w:rPr>
        <w:t xml:space="preserve"> omyłkę</w:t>
      </w:r>
      <w:r>
        <w:rPr>
          <w:rFonts w:ascii="Times New Roman" w:hAnsi="Times New Roman"/>
          <w:sz w:val="22"/>
          <w:szCs w:val="22"/>
        </w:rPr>
        <w:t xml:space="preserve"> pisarską</w:t>
      </w:r>
      <w:r w:rsidRPr="00AB7DD4">
        <w:rPr>
          <w:rFonts w:ascii="Times New Roman" w:hAnsi="Times New Roman"/>
          <w:sz w:val="22"/>
          <w:szCs w:val="22"/>
        </w:rPr>
        <w:t xml:space="preserve"> zam</w:t>
      </w:r>
      <w:r>
        <w:rPr>
          <w:rFonts w:ascii="Times New Roman" w:hAnsi="Times New Roman"/>
          <w:sz w:val="22"/>
          <w:szCs w:val="22"/>
        </w:rPr>
        <w:t>awiający rozumie omyłkę widoczną</w:t>
      </w:r>
      <w:r w:rsidRPr="00AB7DD4">
        <w:rPr>
          <w:rFonts w:ascii="Times New Roman" w:hAnsi="Times New Roman"/>
          <w:sz w:val="22"/>
          <w:szCs w:val="22"/>
        </w:rPr>
        <w:t xml:space="preserve"> bezsporną, niebudzącą 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4639A7" w:rsidRPr="00AB7DD4" w:rsidRDefault="004639A7" w:rsidP="004639A7">
      <w:pPr>
        <w:pStyle w:val="Akapitzlist"/>
        <w:numPr>
          <w:ilvl w:val="0"/>
          <w:numId w:val="7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oczywiste omyłki rachunkowe, z uwzględnieniem konsekwencji rachunkowych dokonanych poprawek (przez oczywistą omyłkę rachunkową zamawiający rozumie omyłkę polegającą na niezgodnym z </w:t>
      </w:r>
      <w:proofErr w:type="gramStart"/>
      <w:r w:rsidRPr="00AB7DD4">
        <w:rPr>
          <w:rFonts w:ascii="Times New Roman" w:hAnsi="Times New Roman"/>
          <w:sz w:val="22"/>
          <w:szCs w:val="22"/>
        </w:rPr>
        <w:t>zasadami  arytmetyki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 obliczeniami matematycznymi w obliczeniu ceny oferty; zamawiający uznaje, iż wykonawca prawidłowo podał cenę jednostkową dla poszczególnych elementów cenotwórczych oferty),</w:t>
      </w:r>
    </w:p>
    <w:p w:rsidR="004639A7" w:rsidRPr="00AB7DD4" w:rsidRDefault="004639A7" w:rsidP="004639A7">
      <w:pPr>
        <w:pStyle w:val="Akapitzlist"/>
        <w:numPr>
          <w:ilvl w:val="0"/>
          <w:numId w:val="7"/>
        </w:numPr>
        <w:spacing w:before="0"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inne omyłki polegające na niezgodności oferty z treścią zapytania ofertowego, nie </w:t>
      </w:r>
      <w:proofErr w:type="gramStart"/>
      <w:r w:rsidRPr="00AB7DD4">
        <w:rPr>
          <w:rFonts w:ascii="Times New Roman" w:hAnsi="Times New Roman"/>
          <w:sz w:val="22"/>
          <w:szCs w:val="22"/>
        </w:rPr>
        <w:t>powodujące  istotnych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 zmian w treści oferty-niezwłocznie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</w:t>
      </w:r>
      <w:proofErr w:type="gramStart"/>
      <w:r w:rsidRPr="00AB7DD4">
        <w:rPr>
          <w:rFonts w:ascii="Times New Roman" w:hAnsi="Times New Roman"/>
          <w:sz w:val="22"/>
          <w:szCs w:val="22"/>
        </w:rPr>
        <w:t xml:space="preserve">dniu , </w:t>
      </w:r>
      <w:proofErr w:type="gramEnd"/>
      <w:r w:rsidRPr="00AB7DD4">
        <w:rPr>
          <w:rFonts w:ascii="Times New Roman" w:hAnsi="Times New Roman"/>
          <w:sz w:val="22"/>
          <w:szCs w:val="22"/>
        </w:rPr>
        <w:t>w którym upłynął termin składania ofert,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Pr="00AB7DD4">
        <w:rPr>
          <w:rFonts w:ascii="Times New Roman" w:hAnsi="Times New Roman"/>
          <w:sz w:val="22"/>
          <w:szCs w:val="22"/>
        </w:rPr>
        <w:t xml:space="preserve">, czy oferta zawiera rażąco niską cenę w stosunku do przedmiotu </w:t>
      </w:r>
      <w:proofErr w:type="gramStart"/>
      <w:r w:rsidRPr="00AB7DD4">
        <w:rPr>
          <w:rFonts w:ascii="Times New Roman" w:hAnsi="Times New Roman"/>
          <w:sz w:val="22"/>
          <w:szCs w:val="22"/>
        </w:rPr>
        <w:t xml:space="preserve">zamówienia , </w:t>
      </w:r>
      <w:proofErr w:type="gramEnd"/>
      <w:r w:rsidRPr="00AB7DD4">
        <w:rPr>
          <w:rFonts w:ascii="Times New Roman" w:hAnsi="Times New Roman"/>
          <w:sz w:val="22"/>
          <w:szCs w:val="22"/>
        </w:rPr>
        <w:t>zwróci się do wykonawcy o udzielenie w wyznaczonym terminie wyjaśnień dotyczących elementów cenotwórczych mających wpływ na wartość złożonej oferty,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lastRenderedPageBreak/>
        <w:t xml:space="preserve">Jeżeli wykonawca, którego oferta została wybrana , uchyla się od </w:t>
      </w:r>
      <w:proofErr w:type="gramStart"/>
      <w:r w:rsidRPr="00AB7DD4">
        <w:rPr>
          <w:rFonts w:ascii="Times New Roman" w:hAnsi="Times New Roman"/>
          <w:sz w:val="22"/>
          <w:szCs w:val="22"/>
        </w:rPr>
        <w:t>zawarcia  umowy</w:t>
      </w:r>
      <w:proofErr w:type="gramEnd"/>
      <w:r w:rsidRPr="00AB7DD4">
        <w:rPr>
          <w:rFonts w:ascii="Times New Roman" w:hAnsi="Times New Roman"/>
          <w:sz w:val="22"/>
          <w:szCs w:val="22"/>
        </w:rPr>
        <w:t>, zamawiający może wybrać ofertę najkorzystniejszą spośród pozostałych ofert bez przeprowadzania ich ponownego badania i oceny,</w:t>
      </w:r>
    </w:p>
    <w:p w:rsidR="004639A7" w:rsidRPr="00AB7DD4" w:rsidRDefault="004639A7" w:rsidP="004639A7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</w:rPr>
        <w:t xml:space="preserve">W pozostałych </w:t>
      </w:r>
      <w:proofErr w:type="gramStart"/>
      <w:r w:rsidRPr="00AB7DD4">
        <w:rPr>
          <w:rFonts w:ascii="Times New Roman" w:hAnsi="Times New Roman"/>
          <w:sz w:val="22"/>
          <w:szCs w:val="22"/>
        </w:rPr>
        <w:t xml:space="preserve">przypadkach , 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przy ocenie złożonych ofert , zamawiający będzie posiłkował się przepisami ustawy kodeks Cywilny. 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Zamawiający od stosowania powyższych przepisów , gdy wykonane czynności przez </w:t>
      </w:r>
      <w:proofErr w:type="gramStart"/>
      <w:r w:rsidRPr="00AB7DD4">
        <w:rPr>
          <w:rFonts w:ascii="Times New Roman" w:hAnsi="Times New Roman"/>
          <w:sz w:val="22"/>
          <w:szCs w:val="22"/>
          <w:u w:val="single"/>
        </w:rPr>
        <w:t>Zamawiającego  ( np</w:t>
      </w:r>
      <w:proofErr w:type="gramEnd"/>
      <w:r w:rsidRPr="00AB7DD4">
        <w:rPr>
          <w:rFonts w:ascii="Times New Roman" w:hAnsi="Times New Roman"/>
          <w:sz w:val="22"/>
          <w:szCs w:val="22"/>
          <w:u w:val="single"/>
        </w:rPr>
        <w:t xml:space="preserve">. wezwanie do uzupełnienia dokumentów, poprawa omyłek ) nie wpłynie na wynik prowadzonego postępowania. 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Default="00A56DDB" w:rsidP="00A56DDB">
      <w:pPr>
        <w:pStyle w:val="Akapitzlist"/>
        <w:spacing w:before="0" w:after="0"/>
        <w:ind w:left="426"/>
        <w:jc w:val="both"/>
        <w:rPr>
          <w:rFonts w:ascii="Times New Roman" w:hAnsi="Times New Roman"/>
          <w:sz w:val="22"/>
          <w:szCs w:val="22"/>
        </w:rPr>
      </w:pPr>
    </w:p>
    <w:p w:rsidR="004639A7" w:rsidRPr="00505177" w:rsidRDefault="004639A7" w:rsidP="004639A7">
      <w:pPr>
        <w:pStyle w:val="Akapitzlist"/>
        <w:numPr>
          <w:ilvl w:val="1"/>
          <w:numId w:val="10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t xml:space="preserve">Oferty należy składać na adres podany w zapytaniu ofertowym w sekretariacie Wojewódzkiego Inspektoratu Transportu Drogowego we </w:t>
      </w:r>
      <w:proofErr w:type="gramStart"/>
      <w:r w:rsidRPr="00505177">
        <w:rPr>
          <w:rFonts w:ascii="Times New Roman" w:hAnsi="Times New Roman"/>
          <w:sz w:val="22"/>
          <w:szCs w:val="22"/>
        </w:rPr>
        <w:t>Wrocławiu . ul</w:t>
      </w:r>
      <w:proofErr w:type="gramEnd"/>
      <w:r w:rsidRPr="00505177">
        <w:rPr>
          <w:rFonts w:ascii="Times New Roman" w:hAnsi="Times New Roman"/>
          <w:sz w:val="22"/>
          <w:szCs w:val="22"/>
        </w:rPr>
        <w:t xml:space="preserve">. Bolesława Krzywoustego 28, </w:t>
      </w:r>
      <w:r w:rsidRPr="00505177">
        <w:rPr>
          <w:rFonts w:ascii="Times New Roman" w:hAnsi="Times New Roman"/>
          <w:color w:val="000000" w:themeColor="text1"/>
          <w:sz w:val="22"/>
          <w:szCs w:val="22"/>
        </w:rPr>
        <w:t>51-165 Wrocław</w:t>
      </w:r>
      <w:r w:rsidRPr="00505177">
        <w:rPr>
          <w:rFonts w:ascii="Times New Roman" w:hAnsi="Times New Roman"/>
          <w:sz w:val="22"/>
          <w:szCs w:val="22"/>
        </w:rPr>
        <w:t xml:space="preserve">, nie później niż </w:t>
      </w:r>
      <w:r w:rsidRPr="00D77A5C">
        <w:rPr>
          <w:rFonts w:ascii="Times New Roman" w:hAnsi="Times New Roman"/>
          <w:b/>
          <w:sz w:val="22"/>
          <w:szCs w:val="22"/>
        </w:rPr>
        <w:t>do dnia</w:t>
      </w:r>
      <w:r w:rsidRPr="00D77A5C">
        <w:rPr>
          <w:rFonts w:ascii="Times New Roman" w:hAnsi="Times New Roman"/>
          <w:sz w:val="22"/>
          <w:szCs w:val="22"/>
        </w:rPr>
        <w:t xml:space="preserve"> </w:t>
      </w:r>
      <w:r w:rsidR="00D77A5C">
        <w:rPr>
          <w:rFonts w:ascii="Times New Roman" w:hAnsi="Times New Roman"/>
          <w:b/>
          <w:sz w:val="22"/>
          <w:szCs w:val="22"/>
        </w:rPr>
        <w:t>04.03.2016</w:t>
      </w:r>
      <w:r w:rsidRPr="00D77A5C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D77A5C">
        <w:rPr>
          <w:rFonts w:ascii="Times New Roman" w:hAnsi="Times New Roman"/>
          <w:b/>
          <w:sz w:val="22"/>
          <w:szCs w:val="22"/>
        </w:rPr>
        <w:t>r</w:t>
      </w:r>
      <w:proofErr w:type="gramEnd"/>
      <w:r w:rsidRPr="00D77A5C">
        <w:rPr>
          <w:rFonts w:ascii="Times New Roman" w:hAnsi="Times New Roman"/>
          <w:b/>
          <w:sz w:val="22"/>
          <w:szCs w:val="22"/>
        </w:rPr>
        <w:t>. do godz.11.00.</w:t>
      </w:r>
      <w:r w:rsidRPr="00D77A5C">
        <w:rPr>
          <w:rFonts w:ascii="Times New Roman" w:hAnsi="Times New Roman"/>
          <w:sz w:val="22"/>
          <w:szCs w:val="22"/>
        </w:rPr>
        <w:t xml:space="preserve"> </w:t>
      </w:r>
    </w:p>
    <w:p w:rsidR="004639A7" w:rsidRPr="00B060D9" w:rsidRDefault="004639A7" w:rsidP="004639A7">
      <w:pPr>
        <w:pStyle w:val="Akapitzlist"/>
        <w:numPr>
          <w:ilvl w:val="1"/>
          <w:numId w:val="10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W przesłanej ofercie pocztą, </w:t>
      </w:r>
      <w:r>
        <w:rPr>
          <w:rFonts w:ascii="Times New Roman" w:hAnsi="Times New Roman"/>
          <w:color w:val="000000" w:themeColor="text1"/>
          <w:sz w:val="22"/>
          <w:szCs w:val="22"/>
        </w:rPr>
        <w:t>czy przesyłką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4639A7" w:rsidRPr="009B14C1" w:rsidRDefault="004639A7" w:rsidP="004639A7">
      <w:pPr>
        <w:pStyle w:val="Akapitzlist"/>
        <w:numPr>
          <w:ilvl w:val="1"/>
          <w:numId w:val="10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 rozstrzygnięciu zapytania ofertowego wezmą udział tylko te oferty, które wpłyną do zamawiającego w terminie, o którym mowa w pkt.1.</w:t>
      </w:r>
    </w:p>
    <w:p w:rsidR="004639A7" w:rsidRPr="00546CA2" w:rsidRDefault="004639A7" w:rsidP="004639A7">
      <w:p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46CA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4639A7" w:rsidRPr="00D77A5C" w:rsidRDefault="004639A7" w:rsidP="004639A7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426" w:hanging="426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77A5C">
        <w:rPr>
          <w:rFonts w:ascii="Times New Roman" w:hAnsi="Times New Roman"/>
          <w:b/>
          <w:bCs/>
          <w:sz w:val="22"/>
          <w:szCs w:val="22"/>
        </w:rPr>
        <w:t>Termin związania z ofertą – 30 dni.</w:t>
      </w:r>
    </w:p>
    <w:p w:rsidR="004639A7" w:rsidRPr="00D77A5C" w:rsidRDefault="004639A7" w:rsidP="004639A7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426" w:hanging="426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77A5C">
        <w:rPr>
          <w:rFonts w:ascii="Times New Roman" w:hAnsi="Times New Roman"/>
          <w:b/>
          <w:bCs/>
          <w:sz w:val="22"/>
          <w:szCs w:val="22"/>
        </w:rPr>
        <w:t xml:space="preserve">Termin </w:t>
      </w:r>
      <w:r w:rsidR="00D77A5C">
        <w:rPr>
          <w:rFonts w:ascii="Times New Roman" w:hAnsi="Times New Roman"/>
          <w:b/>
          <w:bCs/>
          <w:sz w:val="22"/>
          <w:szCs w:val="22"/>
        </w:rPr>
        <w:t>składania ofert: 2016-03-04</w:t>
      </w:r>
      <w:r w:rsidRPr="00D77A5C">
        <w:rPr>
          <w:rFonts w:ascii="Times New Roman" w:hAnsi="Times New Roman"/>
          <w:b/>
          <w:bCs/>
          <w:sz w:val="22"/>
          <w:szCs w:val="22"/>
        </w:rPr>
        <w:t>, godz. 11:00.</w:t>
      </w:r>
    </w:p>
    <w:p w:rsidR="004639A7" w:rsidRPr="00D77A5C" w:rsidRDefault="00D77A5C" w:rsidP="004639A7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426" w:hanging="426"/>
        <w:textAlignment w:val="baseli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Termin otwarcia ofert 2016-03-04</w:t>
      </w:r>
      <w:r w:rsidR="004639A7" w:rsidRPr="00D77A5C">
        <w:rPr>
          <w:rFonts w:ascii="Times New Roman" w:hAnsi="Times New Roman"/>
          <w:b/>
          <w:bCs/>
          <w:sz w:val="22"/>
          <w:szCs w:val="22"/>
        </w:rPr>
        <w:t>, godz. 11.15</w:t>
      </w:r>
    </w:p>
    <w:p w:rsidR="004639A7" w:rsidRPr="00125C96" w:rsidRDefault="004639A7" w:rsidP="004639A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4639A7" w:rsidRPr="00A5570A" w:rsidRDefault="004639A7" w:rsidP="004639A7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</w:t>
      </w:r>
      <w:r w:rsidR="00A56DDB">
        <w:rPr>
          <w:rFonts w:ascii="Times New Roman" w:hAnsi="Times New Roman"/>
          <w:sz w:val="22"/>
          <w:szCs w:val="22"/>
          <w:lang w:eastAsia="pl-PL"/>
        </w:rPr>
        <w:t>jszym postepowaniu oświadczenia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A56DDB">
        <w:rPr>
          <w:rFonts w:ascii="Times New Roman" w:hAnsi="Times New Roman"/>
          <w:sz w:val="22"/>
          <w:szCs w:val="22"/>
          <w:lang w:eastAsia="pl-PL"/>
        </w:rPr>
        <w:t>wnioski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 xml:space="preserve">elektroniczna , 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za pomocą telefaksu lub pisemnie uważa się za złożone w terminie , jeżeli ich treść dotarła do adresata przed upływem terminu . Jeżeli zamawiający lub Wykonawcy przekazują dokumenty lub informacje , wnioski , zawiadomienia za pomocą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>telefaksu  lub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 droga elektroniczna , każda ze stron , na żądanie drugiej strony , niezwłocznie potwierdza fakt ich otrzymania.</w:t>
      </w:r>
    </w:p>
    <w:p w:rsidR="004639A7" w:rsidRPr="00A5570A" w:rsidRDefault="00A56DDB" w:rsidP="004639A7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Udzielanie wyjaśnień dotycz</w:t>
      </w:r>
      <w:r w:rsidR="004639A7" w:rsidRPr="00A5570A">
        <w:rPr>
          <w:rFonts w:ascii="Times New Roman" w:hAnsi="Times New Roman"/>
          <w:sz w:val="22"/>
          <w:szCs w:val="22"/>
          <w:lang w:eastAsia="pl-PL"/>
        </w:rPr>
        <w:t xml:space="preserve"> treści zapytania ofertowego:</w:t>
      </w:r>
    </w:p>
    <w:p w:rsidR="004639A7" w:rsidRPr="002A6C4E" w:rsidRDefault="004639A7" w:rsidP="00A56DDB">
      <w:pPr>
        <w:pStyle w:val="Akapitzlist"/>
        <w:numPr>
          <w:ilvl w:val="0"/>
          <w:numId w:val="9"/>
        </w:numPr>
        <w:ind w:left="709" w:hanging="274"/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 xml:space="preserve">Wykonawca może zwrócić się do zamawiającego w wyjaśnienie treści zapytania ofertowego. Zamawiający udzieli wyjaśnień </w:t>
      </w:r>
      <w:proofErr w:type="gramStart"/>
      <w:r w:rsidRPr="002A6C4E">
        <w:rPr>
          <w:rFonts w:ascii="Times New Roman" w:hAnsi="Times New Roman"/>
          <w:sz w:val="22"/>
          <w:szCs w:val="22"/>
          <w:lang w:eastAsia="pl-PL"/>
        </w:rPr>
        <w:t>niezwłocznie .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jeżeli wniosek </w:t>
      </w:r>
      <w:proofErr w:type="gramStart"/>
      <w:r w:rsidRPr="002A6C4E">
        <w:rPr>
          <w:rFonts w:ascii="Times New Roman" w:hAnsi="Times New Roman"/>
          <w:sz w:val="22"/>
          <w:szCs w:val="22"/>
          <w:lang w:eastAsia="pl-PL"/>
        </w:rPr>
        <w:t>o  wyjaśnienie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 treści zapytania ofertowego zostanie złożony na </w:t>
      </w:r>
      <w:r w:rsidR="00A56DDB">
        <w:rPr>
          <w:rFonts w:ascii="Times New Roman" w:hAnsi="Times New Roman"/>
          <w:sz w:val="22"/>
          <w:szCs w:val="22"/>
          <w:lang w:eastAsia="pl-PL"/>
        </w:rPr>
        <w:t>dwa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 przed wyznaczonym terminem otwarcia ofert, lub dotyczy udzielonych wyjaśnień, zamawiający może udzielić wyjaśnień albo pozostawić wniosek bez rozpatrzenia.</w:t>
      </w:r>
    </w:p>
    <w:p w:rsidR="004639A7" w:rsidRPr="00A5570A" w:rsidRDefault="004639A7" w:rsidP="00A56DDB">
      <w:pPr>
        <w:pStyle w:val="Akapitzlist"/>
        <w:numPr>
          <w:ilvl w:val="0"/>
          <w:numId w:val="9"/>
        </w:numPr>
        <w:ind w:left="709" w:hanging="274"/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 xml:space="preserve">Treść zapytań wraz z </w:t>
      </w:r>
      <w:proofErr w:type="gramStart"/>
      <w:r w:rsidRPr="002A6C4E">
        <w:rPr>
          <w:rFonts w:ascii="Times New Roman" w:hAnsi="Times New Roman"/>
          <w:sz w:val="22"/>
          <w:szCs w:val="22"/>
          <w:lang w:eastAsia="pl-PL"/>
        </w:rPr>
        <w:t>wyjaśnieniami . zamawiający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 przekaże wykonawcom, k</w:t>
      </w:r>
      <w:r>
        <w:rPr>
          <w:rFonts w:ascii="Times New Roman" w:hAnsi="Times New Roman"/>
          <w:sz w:val="22"/>
          <w:szCs w:val="22"/>
          <w:lang w:eastAsia="pl-PL"/>
        </w:rPr>
        <w:t>tórym przekazał zaproszenie, bez ujawniania ź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ródła zapytania, oraz zamieści na własnej stronie internetowej </w:t>
      </w:r>
      <w:r w:rsidRPr="00F33CDA">
        <w:rPr>
          <w:rFonts w:ascii="Verdana" w:hAnsi="Verdana"/>
          <w:b/>
        </w:rPr>
        <w:t>www.</w:t>
      </w:r>
      <w:proofErr w:type="gramStart"/>
      <w:r w:rsidRPr="00F33CDA">
        <w:rPr>
          <w:rFonts w:ascii="Verdana" w:hAnsi="Verdana"/>
          <w:b/>
        </w:rPr>
        <w:t>bip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dolnyslas</w:t>
      </w:r>
      <w:r>
        <w:rPr>
          <w:rFonts w:ascii="Verdana" w:hAnsi="Verdana"/>
          <w:b/>
        </w:rPr>
        <w:t>k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witd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gov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pl</w:t>
      </w:r>
      <w:proofErr w:type="gramEnd"/>
    </w:p>
    <w:p w:rsidR="004639A7" w:rsidRPr="003127D1" w:rsidRDefault="004639A7" w:rsidP="00A56DDB">
      <w:pPr>
        <w:pStyle w:val="Akapitzlist"/>
        <w:numPr>
          <w:ilvl w:val="0"/>
          <w:numId w:val="9"/>
        </w:numPr>
        <w:ind w:left="709" w:hanging="274"/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>W uzasadnionych przypadkach zamawiający może przed upływem terminu składania ofert zmienić treść zapytania ofertowego. Dokona</w:t>
      </w:r>
      <w:r>
        <w:rPr>
          <w:rFonts w:ascii="Times New Roman" w:hAnsi="Times New Roman"/>
          <w:sz w:val="22"/>
          <w:szCs w:val="22"/>
          <w:lang w:eastAsia="pl-PL"/>
        </w:rPr>
        <w:t>na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 ten sposób zmiana z</w:t>
      </w:r>
      <w:r w:rsidR="00A56DDB">
        <w:rPr>
          <w:rFonts w:ascii="Times New Roman" w:hAnsi="Times New Roman"/>
          <w:sz w:val="22"/>
          <w:szCs w:val="22"/>
          <w:lang w:eastAsia="pl-PL"/>
        </w:rPr>
        <w:t>ostanie przekazana niezwłocznie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wszystkim </w:t>
      </w:r>
      <w:r w:rsidR="00A56DDB">
        <w:rPr>
          <w:rFonts w:ascii="Times New Roman" w:hAnsi="Times New Roman"/>
          <w:sz w:val="22"/>
          <w:szCs w:val="22"/>
          <w:lang w:eastAsia="pl-PL"/>
        </w:rPr>
        <w:t>wykonawcom</w:t>
      </w:r>
      <w:r w:rsidRPr="00A5570A">
        <w:rPr>
          <w:rFonts w:ascii="Times New Roman" w:hAnsi="Times New Roman"/>
          <w:sz w:val="22"/>
          <w:szCs w:val="22"/>
          <w:lang w:eastAsia="pl-PL"/>
        </w:rPr>
        <w:t>, którym przekazano zaproszenie oraz zostanie zamieszczona na stronie internetowej zamawiającego</w:t>
      </w:r>
      <w:r w:rsidR="00A56DDB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F33CDA">
        <w:rPr>
          <w:rFonts w:ascii="Verdana" w:hAnsi="Verdana"/>
          <w:b/>
        </w:rPr>
        <w:t>www.</w:t>
      </w:r>
      <w:proofErr w:type="gramStart"/>
      <w:r w:rsidRPr="00F33CDA">
        <w:rPr>
          <w:rFonts w:ascii="Verdana" w:hAnsi="Verdana"/>
          <w:b/>
        </w:rPr>
        <w:t>bip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dolnyslas</w:t>
      </w:r>
      <w:r>
        <w:rPr>
          <w:rFonts w:ascii="Verdana" w:hAnsi="Verdana"/>
          <w:b/>
        </w:rPr>
        <w:t>k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witd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gov</w:t>
      </w:r>
      <w:proofErr w:type="gramEnd"/>
      <w:r w:rsidRPr="00F33CDA">
        <w:rPr>
          <w:rFonts w:ascii="Verdana" w:hAnsi="Verdana"/>
          <w:b/>
        </w:rPr>
        <w:t>.</w:t>
      </w:r>
      <w:proofErr w:type="gramStart"/>
      <w:r w:rsidRPr="00F33CDA">
        <w:rPr>
          <w:rFonts w:ascii="Verdana" w:hAnsi="Verdana"/>
          <w:b/>
        </w:rPr>
        <w:t>pl</w:t>
      </w:r>
      <w:proofErr w:type="gramEnd"/>
    </w:p>
    <w:p w:rsidR="004639A7" w:rsidRPr="00E849C0" w:rsidRDefault="004639A7" w:rsidP="004639A7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E849C0">
        <w:rPr>
          <w:rFonts w:ascii="Times New Roman" w:hAnsi="Times New Roman"/>
          <w:color w:val="000000" w:themeColor="text1"/>
          <w:sz w:val="22"/>
          <w:szCs w:val="22"/>
        </w:rPr>
        <w:t>Wyłącznie w formie pisemnej na adresy e-mail:</w:t>
      </w:r>
    </w:p>
    <w:p w:rsidR="004639A7" w:rsidRPr="00E849C0" w:rsidRDefault="004639A7" w:rsidP="004639A7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wat</w:t>
      </w:r>
      <w:proofErr w:type="gramEnd"/>
      <w:r w:rsidRPr="00E849C0">
        <w:rPr>
          <w:rFonts w:ascii="Times New Roman" w:hAnsi="Times New Roman"/>
          <w:color w:val="000000" w:themeColor="text1"/>
          <w:sz w:val="22"/>
          <w:szCs w:val="22"/>
        </w:rPr>
        <w:t>@dolnyslas.</w:t>
      </w:r>
      <w:proofErr w:type="gramStart"/>
      <w:r w:rsidRPr="00E849C0">
        <w:rPr>
          <w:rFonts w:ascii="Times New Roman" w:hAnsi="Times New Roman"/>
          <w:color w:val="000000" w:themeColor="text1"/>
          <w:sz w:val="22"/>
          <w:szCs w:val="22"/>
        </w:rPr>
        <w:t>witd</w:t>
      </w:r>
      <w:proofErr w:type="gramEnd"/>
      <w:r w:rsidRPr="00E849C0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Start"/>
      <w:r w:rsidRPr="00E849C0">
        <w:rPr>
          <w:rFonts w:ascii="Times New Roman" w:hAnsi="Times New Roman"/>
          <w:color w:val="000000" w:themeColor="text1"/>
          <w:sz w:val="22"/>
          <w:szCs w:val="22"/>
        </w:rPr>
        <w:t>gov</w:t>
      </w:r>
      <w:proofErr w:type="gramEnd"/>
      <w:r w:rsidRPr="00E849C0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Start"/>
      <w:r w:rsidRPr="00E849C0">
        <w:rPr>
          <w:rFonts w:ascii="Times New Roman" w:hAnsi="Times New Roman"/>
          <w:color w:val="000000" w:themeColor="text1"/>
          <w:sz w:val="22"/>
          <w:szCs w:val="22"/>
        </w:rPr>
        <w:t>pl</w:t>
      </w:r>
      <w:proofErr w:type="gramEnd"/>
    </w:p>
    <w:p w:rsidR="004639A7" w:rsidRPr="004639A7" w:rsidRDefault="004639A7" w:rsidP="004639A7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lastRenderedPageBreak/>
        <w:t xml:space="preserve">Wykonawca we wszelkich kontaktach z Zamawiającym powinien powoływać się na numer oferty </w:t>
      </w:r>
      <w:r w:rsidRPr="007C74E1">
        <w:rPr>
          <w:rFonts w:ascii="Times New Roman" w:hAnsi="Times New Roman"/>
          <w:b/>
          <w:sz w:val="22"/>
          <w:szCs w:val="22"/>
        </w:rPr>
        <w:t>WAT.272.2.020.026.2016 OP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6D5910" w:rsidRDefault="00505177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.1.  </w:t>
      </w:r>
      <w:r w:rsidR="00A14A8E">
        <w:rPr>
          <w:rFonts w:ascii="Times New Roman" w:hAnsi="Times New Roman"/>
          <w:b/>
          <w:sz w:val="22"/>
          <w:szCs w:val="22"/>
        </w:rPr>
        <w:t>Załącznik nr 1</w:t>
      </w:r>
      <w:r w:rsidR="00FF2600" w:rsidRPr="00D17268">
        <w:rPr>
          <w:rFonts w:ascii="Times New Roman" w:hAnsi="Times New Roman"/>
          <w:b/>
          <w:sz w:val="22"/>
          <w:szCs w:val="22"/>
        </w:rPr>
        <w:t xml:space="preserve"> – Formularz ofertowy.</w:t>
      </w:r>
    </w:p>
    <w:p w:rsidR="006D5910" w:rsidRDefault="006D5910" w:rsidP="006D5910">
      <w:r>
        <w:br w:type="page"/>
      </w:r>
    </w:p>
    <w:p w:rsidR="006D5910" w:rsidRDefault="006D5910" w:rsidP="006D5910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</w:t>
      </w:r>
      <w:r w:rsidRPr="00941081">
        <w:rPr>
          <w:rFonts w:ascii="Times New Roman" w:hAnsi="Times New Roman"/>
        </w:rPr>
        <w:t xml:space="preserve"> – </w:t>
      </w:r>
      <w:r w:rsidRPr="00D756DD">
        <w:rPr>
          <w:rFonts w:ascii="Times New Roman" w:hAnsi="Times New Roman"/>
        </w:rPr>
        <w:t>Zbiorcza specyfikacja przedmiotu zamówienia</w:t>
      </w:r>
    </w:p>
    <w:p w:rsidR="006D5910" w:rsidRDefault="006D5910" w:rsidP="006D5910">
      <w:pPr>
        <w:shd w:val="clear" w:color="auto" w:fill="FFFFFF"/>
        <w:spacing w:before="94" w:after="94" w:line="360" w:lineRule="auto"/>
        <w:jc w:val="center"/>
        <w:rPr>
          <w:b/>
        </w:rPr>
      </w:pPr>
      <w:r>
        <w:rPr>
          <w:b/>
        </w:rPr>
        <w:t>FORMULARZ OFERTY</w:t>
      </w:r>
    </w:p>
    <w:p w:rsidR="006D5910" w:rsidRDefault="006D5910" w:rsidP="006D5910">
      <w:pPr>
        <w:shd w:val="clear" w:color="auto" w:fill="FFFFFF"/>
        <w:spacing w:before="94" w:after="94" w:line="360" w:lineRule="auto"/>
        <w:jc w:val="center"/>
        <w:rPr>
          <w:b/>
        </w:rPr>
      </w:pPr>
      <w:r>
        <w:rPr>
          <w:b/>
        </w:rPr>
        <w:t xml:space="preserve">ZŁOŻONEJ W ODPOWIEDZI NA ZAPYTANIE OFERTOWE </w:t>
      </w:r>
    </w:p>
    <w:p w:rsidR="006D5910" w:rsidRPr="00700F2E" w:rsidRDefault="006D5910" w:rsidP="006D5910">
      <w:pPr>
        <w:shd w:val="clear" w:color="auto" w:fill="FFFFFF"/>
        <w:spacing w:before="94" w:after="94" w:line="360" w:lineRule="auto"/>
        <w:jc w:val="center"/>
        <w:rPr>
          <w:b/>
          <w:bCs/>
          <w:sz w:val="22"/>
          <w:szCs w:val="22"/>
        </w:rPr>
      </w:pPr>
      <w:r w:rsidRPr="00700F2E">
        <w:rPr>
          <w:b/>
          <w:bCs/>
          <w:sz w:val="22"/>
          <w:szCs w:val="22"/>
        </w:rPr>
        <w:t xml:space="preserve">dot. </w:t>
      </w:r>
      <w:r w:rsidRPr="00E310D3">
        <w:rPr>
          <w:b/>
          <w:bCs/>
          <w:sz w:val="22"/>
          <w:szCs w:val="22"/>
        </w:rPr>
        <w:t>świadczenia</w:t>
      </w:r>
      <w:r w:rsidRPr="00700F2E">
        <w:rPr>
          <w:b/>
          <w:bCs/>
          <w:sz w:val="22"/>
          <w:szCs w:val="22"/>
        </w:rPr>
        <w:t xml:space="preserve"> usług telefonii komórkowej oraz przeniesieniem numerów telefonicznych obecnie używanych przez </w:t>
      </w:r>
      <w:proofErr w:type="gramStart"/>
      <w:r w:rsidRPr="00700F2E">
        <w:rPr>
          <w:b/>
          <w:bCs/>
          <w:sz w:val="22"/>
          <w:szCs w:val="22"/>
        </w:rPr>
        <w:t>Zamawiającego</w:t>
      </w:r>
      <w:r>
        <w:rPr>
          <w:b/>
          <w:bCs/>
          <w:sz w:val="22"/>
          <w:szCs w:val="22"/>
        </w:rPr>
        <w:t xml:space="preserve"> </w:t>
      </w:r>
      <w:r w:rsidRPr="00584F53">
        <w:rPr>
          <w:b/>
          <w:bCs/>
          <w:sz w:val="22"/>
          <w:szCs w:val="22"/>
        </w:rPr>
        <w:t>(jeśl</w:t>
      </w:r>
      <w:r>
        <w:rPr>
          <w:b/>
          <w:bCs/>
          <w:sz w:val="22"/>
          <w:szCs w:val="22"/>
        </w:rPr>
        <w:t>i</w:t>
      </w:r>
      <w:proofErr w:type="gramEnd"/>
      <w:r>
        <w:rPr>
          <w:b/>
          <w:bCs/>
          <w:sz w:val="22"/>
          <w:szCs w:val="22"/>
        </w:rPr>
        <w:t xml:space="preserve"> wymaga tego zmiana Operatora) </w:t>
      </w:r>
    </w:p>
    <w:p w:rsidR="006D5910" w:rsidRDefault="006D5910" w:rsidP="006D5910">
      <w:pPr>
        <w:pStyle w:val="Nagwek"/>
        <w:tabs>
          <w:tab w:val="clear" w:pos="4536"/>
          <w:tab w:val="clear" w:pos="9072"/>
        </w:tabs>
        <w:spacing w:line="360" w:lineRule="auto"/>
      </w:pPr>
    </w:p>
    <w:p w:rsidR="006D5910" w:rsidRPr="00E310D3" w:rsidRDefault="006D5910" w:rsidP="006D5910">
      <w:pPr>
        <w:numPr>
          <w:ilvl w:val="0"/>
          <w:numId w:val="32"/>
        </w:numPr>
        <w:shd w:val="clear" w:color="auto" w:fill="FFFFFF"/>
        <w:spacing w:before="94" w:after="94" w:line="360" w:lineRule="auto"/>
        <w:ind w:left="0"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E310D3">
        <w:rPr>
          <w:rFonts w:ascii="Times New Roman" w:hAnsi="Times New Roman"/>
          <w:b/>
          <w:bCs/>
          <w:sz w:val="22"/>
          <w:szCs w:val="22"/>
        </w:rPr>
        <w:t xml:space="preserve">Zamawiający: </w:t>
      </w:r>
    </w:p>
    <w:p w:rsidR="006D5910" w:rsidRPr="00E310D3" w:rsidRDefault="006D5910" w:rsidP="006D5910">
      <w:pPr>
        <w:shd w:val="clear" w:color="auto" w:fill="FFFFFF"/>
        <w:tabs>
          <w:tab w:val="left" w:pos="709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E310D3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6D5910" w:rsidRPr="00E310D3" w:rsidRDefault="006D5910" w:rsidP="006D5910">
      <w:pPr>
        <w:shd w:val="clear" w:color="auto" w:fill="FFFFFF"/>
        <w:tabs>
          <w:tab w:val="left" w:pos="709"/>
        </w:tabs>
        <w:spacing w:before="0" w:after="0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E310D3">
        <w:rPr>
          <w:rFonts w:ascii="Times New Roman" w:hAnsi="Times New Roman"/>
          <w:b/>
          <w:bCs/>
          <w:sz w:val="22"/>
          <w:szCs w:val="22"/>
        </w:rPr>
        <w:t>ul</w:t>
      </w:r>
      <w:proofErr w:type="gramEnd"/>
      <w:r w:rsidRPr="00E310D3">
        <w:rPr>
          <w:rFonts w:ascii="Times New Roman" w:hAnsi="Times New Roman"/>
          <w:b/>
          <w:bCs/>
          <w:sz w:val="22"/>
          <w:szCs w:val="22"/>
        </w:rPr>
        <w:t>. Krzywoustego 28</w:t>
      </w:r>
    </w:p>
    <w:p w:rsidR="006D5910" w:rsidRPr="00E310D3" w:rsidRDefault="006D5910" w:rsidP="006D5910">
      <w:pPr>
        <w:shd w:val="clear" w:color="auto" w:fill="FFFFFF"/>
        <w:tabs>
          <w:tab w:val="left" w:pos="709"/>
        </w:tabs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E310D3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6D5910" w:rsidRPr="00E310D3" w:rsidRDefault="006D5910" w:rsidP="006D5910">
      <w:pPr>
        <w:numPr>
          <w:ilvl w:val="0"/>
          <w:numId w:val="32"/>
        </w:numPr>
        <w:shd w:val="clear" w:color="auto" w:fill="FFFFFF"/>
        <w:spacing w:before="94" w:after="94" w:line="360" w:lineRule="auto"/>
        <w:ind w:left="0"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E310D3">
        <w:rPr>
          <w:rFonts w:ascii="Times New Roman" w:hAnsi="Times New Roman"/>
          <w:b/>
          <w:bCs/>
          <w:sz w:val="22"/>
          <w:szCs w:val="22"/>
        </w:rPr>
        <w:t>Oferent:</w:t>
      </w:r>
    </w:p>
    <w:p w:rsidR="006D5910" w:rsidRPr="00E310D3" w:rsidRDefault="006D5910" w:rsidP="006D5910">
      <w:pPr>
        <w:shd w:val="clear" w:color="auto" w:fill="FFFFFF"/>
        <w:spacing w:before="94" w:after="94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E310D3">
        <w:rPr>
          <w:rFonts w:ascii="Times New Roman" w:hAnsi="Times New Roman"/>
          <w:bCs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013"/>
      </w:tblGrid>
      <w:tr w:rsidR="006D5910" w:rsidRPr="00E310D3" w:rsidTr="00CE03CF">
        <w:tc>
          <w:tcPr>
            <w:tcW w:w="2303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310D3">
              <w:rPr>
                <w:rFonts w:ascii="Times New Roman" w:hAnsi="Times New Roman"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7161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910" w:rsidRPr="00E310D3" w:rsidTr="00CE03CF">
        <w:tc>
          <w:tcPr>
            <w:tcW w:w="2303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310D3">
              <w:rPr>
                <w:rFonts w:ascii="Times New Roman" w:hAnsi="Times New Roman"/>
                <w:bCs/>
                <w:sz w:val="22"/>
                <w:szCs w:val="22"/>
              </w:rPr>
              <w:t>Adres</w:t>
            </w:r>
          </w:p>
        </w:tc>
        <w:tc>
          <w:tcPr>
            <w:tcW w:w="7161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910" w:rsidRPr="00E310D3" w:rsidTr="00CE03CF">
        <w:tc>
          <w:tcPr>
            <w:tcW w:w="2303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310D3">
              <w:rPr>
                <w:rFonts w:ascii="Times New Roman" w:hAnsi="Times New Roman"/>
                <w:bCs/>
                <w:sz w:val="22"/>
                <w:szCs w:val="22"/>
              </w:rPr>
              <w:t>Telefon</w:t>
            </w:r>
          </w:p>
        </w:tc>
        <w:tc>
          <w:tcPr>
            <w:tcW w:w="7161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910" w:rsidRPr="00E310D3" w:rsidTr="00CE03CF">
        <w:tc>
          <w:tcPr>
            <w:tcW w:w="2303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310D3">
              <w:rPr>
                <w:rFonts w:ascii="Times New Roman" w:hAnsi="Times New Roman"/>
                <w:bCs/>
                <w:sz w:val="22"/>
                <w:szCs w:val="22"/>
              </w:rPr>
              <w:t>E-mail</w:t>
            </w:r>
          </w:p>
        </w:tc>
        <w:tc>
          <w:tcPr>
            <w:tcW w:w="7161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910" w:rsidRPr="00E310D3" w:rsidTr="00CE03CF">
        <w:tc>
          <w:tcPr>
            <w:tcW w:w="2303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310D3">
              <w:rPr>
                <w:rFonts w:ascii="Times New Roman" w:hAnsi="Times New Roman"/>
                <w:bCs/>
                <w:sz w:val="22"/>
                <w:szCs w:val="22"/>
              </w:rPr>
              <w:t>Osoba do kontaktu</w:t>
            </w:r>
          </w:p>
        </w:tc>
        <w:tc>
          <w:tcPr>
            <w:tcW w:w="7161" w:type="dxa"/>
          </w:tcPr>
          <w:p w:rsidR="006D5910" w:rsidRPr="00E310D3" w:rsidRDefault="006D5910" w:rsidP="00CE03CF">
            <w:pPr>
              <w:spacing w:before="94" w:after="94"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D5910" w:rsidRPr="00E310D3" w:rsidRDefault="006D5910" w:rsidP="006D5910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6D5910" w:rsidRPr="00E310D3" w:rsidRDefault="006D5910" w:rsidP="006D5910">
      <w:pPr>
        <w:pStyle w:val="Default"/>
        <w:numPr>
          <w:ilvl w:val="0"/>
          <w:numId w:val="3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E310D3">
        <w:rPr>
          <w:rFonts w:ascii="Times New Roman" w:hAnsi="Times New Roman" w:cs="Times New Roman"/>
          <w:b/>
          <w:sz w:val="22"/>
          <w:szCs w:val="22"/>
        </w:rPr>
        <w:t>Cena:</w:t>
      </w:r>
    </w:p>
    <w:p w:rsidR="006D5910" w:rsidRPr="00E310D3" w:rsidRDefault="006D5910" w:rsidP="006D5910">
      <w:pPr>
        <w:pStyle w:val="Default"/>
        <w:tabs>
          <w:tab w:val="num" w:pos="0"/>
          <w:tab w:val="left" w:pos="36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310D3">
        <w:rPr>
          <w:rFonts w:ascii="Times New Roman" w:hAnsi="Times New Roman" w:cs="Times New Roman"/>
          <w:sz w:val="22"/>
          <w:szCs w:val="22"/>
        </w:rPr>
        <w:t xml:space="preserve">Łączna cena brutto </w:t>
      </w:r>
      <w:r>
        <w:rPr>
          <w:rFonts w:ascii="Times New Roman" w:hAnsi="Times New Roman" w:cs="Times New Roman"/>
          <w:sz w:val="22"/>
          <w:szCs w:val="22"/>
        </w:rPr>
        <w:t>tabela 1+2</w:t>
      </w:r>
      <w:r w:rsidRPr="00E310D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…………..</w:t>
      </w:r>
      <w:r w:rsidRPr="00E310D3">
        <w:rPr>
          <w:rFonts w:ascii="Times New Roman" w:hAnsi="Times New Roman" w:cs="Times New Roman"/>
          <w:sz w:val="22"/>
          <w:szCs w:val="22"/>
        </w:rPr>
        <w:t>……………</w:t>
      </w:r>
      <w:r>
        <w:rPr>
          <w:rFonts w:ascii="Times New Roman" w:hAnsi="Times New Roman" w:cs="Times New Roman"/>
          <w:sz w:val="22"/>
          <w:szCs w:val="22"/>
        </w:rPr>
        <w:t>………………..</w:t>
      </w:r>
      <w:proofErr w:type="gramStart"/>
      <w:r>
        <w:rPr>
          <w:rFonts w:ascii="Times New Roman" w:hAnsi="Times New Roman" w:cs="Times New Roman"/>
          <w:sz w:val="22"/>
          <w:szCs w:val="22"/>
        </w:rPr>
        <w:t>zł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2"/>
        </w:rPr>
        <w:br/>
      </w:r>
      <w:r w:rsidRPr="00E310D3">
        <w:rPr>
          <w:rFonts w:ascii="Times New Roman" w:hAnsi="Times New Roman" w:cs="Times New Roman"/>
          <w:sz w:val="22"/>
          <w:szCs w:val="22"/>
        </w:rPr>
        <w:t>(słownie: 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E310D3">
        <w:rPr>
          <w:rFonts w:ascii="Times New Roman" w:hAnsi="Times New Roman" w:cs="Times New Roman"/>
          <w:sz w:val="22"/>
          <w:szCs w:val="22"/>
        </w:rPr>
        <w:t>………………….…………………….…..)</w:t>
      </w:r>
    </w:p>
    <w:p w:rsidR="006D5910" w:rsidRPr="00E310D3" w:rsidRDefault="006D5910" w:rsidP="006D5910">
      <w:pPr>
        <w:pStyle w:val="Default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D5910" w:rsidRPr="00E310D3" w:rsidRDefault="006D5910" w:rsidP="006D5910">
      <w:pPr>
        <w:pStyle w:val="Default"/>
        <w:numPr>
          <w:ilvl w:val="0"/>
          <w:numId w:val="32"/>
        </w:numPr>
        <w:tabs>
          <w:tab w:val="clear" w:pos="720"/>
          <w:tab w:val="num" w:pos="284"/>
          <w:tab w:val="left" w:pos="360"/>
        </w:tabs>
        <w:spacing w:line="276" w:lineRule="auto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E310D3">
        <w:rPr>
          <w:rFonts w:ascii="Times New Roman" w:hAnsi="Times New Roman" w:cs="Times New Roman"/>
          <w:b/>
          <w:bCs/>
          <w:sz w:val="22"/>
          <w:szCs w:val="22"/>
        </w:rPr>
        <w:t xml:space="preserve">Ja niżej podpisany oświadczam, że: </w:t>
      </w:r>
    </w:p>
    <w:p w:rsidR="006D5910" w:rsidRPr="00E310D3" w:rsidRDefault="006D5910" w:rsidP="006D5910">
      <w:pPr>
        <w:pStyle w:val="Default"/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10D3">
        <w:rPr>
          <w:rFonts w:ascii="Times New Roman" w:hAnsi="Times New Roman" w:cs="Times New Roman"/>
          <w:sz w:val="22"/>
          <w:szCs w:val="22"/>
        </w:rPr>
        <w:t xml:space="preserve">1) zapoznałem się z treścią Zapytania ofertowego nr </w:t>
      </w:r>
      <w:r w:rsidRPr="007C74E1">
        <w:rPr>
          <w:rFonts w:ascii="Times New Roman" w:hAnsi="Times New Roman"/>
          <w:b/>
          <w:sz w:val="22"/>
          <w:szCs w:val="22"/>
        </w:rPr>
        <w:t xml:space="preserve">WAT.272.2.020.026.2016 </w:t>
      </w:r>
      <w:r w:rsidRPr="00E310D3">
        <w:rPr>
          <w:rFonts w:ascii="Times New Roman" w:hAnsi="Times New Roman" w:cs="Times New Roman"/>
          <w:sz w:val="22"/>
          <w:szCs w:val="22"/>
        </w:rPr>
        <w:t>i akceptuję bez zastrzeżeń wszystkie warunki zapytania,</w:t>
      </w:r>
    </w:p>
    <w:p w:rsidR="006D5910" w:rsidRPr="00E310D3" w:rsidRDefault="006D5910" w:rsidP="006D5910">
      <w:pPr>
        <w:pStyle w:val="Default"/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10D3">
        <w:rPr>
          <w:rFonts w:ascii="Times New Roman" w:hAnsi="Times New Roman" w:cs="Times New Roman"/>
          <w:sz w:val="22"/>
          <w:szCs w:val="22"/>
        </w:rPr>
        <w:t xml:space="preserve">2) posiadam uprawnienia do wykonywania określonej działalności lub czynności, jeżeli przepisy prawa nakładają obowiązek ich posiadania (m.in. wpis do rejestru przedsiębiorców telekomunikacyjnych prowadzonego przez Prezesa Urzędu Komunikacji Elektronicznej, zgodnie z ustawą z dnia 16 lipca 2004 r. Prawo telekomunikacyjne (Dz. U. Nr 171, poz. 1800 dnia 3 sierpnia 2004 r. z </w:t>
      </w:r>
      <w:proofErr w:type="spellStart"/>
      <w:r w:rsidRPr="00E310D3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310D3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E310D3">
        <w:rPr>
          <w:rFonts w:ascii="Times New Roman" w:hAnsi="Times New Roman" w:cs="Times New Roman"/>
          <w:sz w:val="22"/>
          <w:szCs w:val="22"/>
        </w:rPr>
        <w:t>zm</w:t>
      </w:r>
      <w:proofErr w:type="gramEnd"/>
      <w:r w:rsidRPr="00E310D3">
        <w:rPr>
          <w:rFonts w:ascii="Times New Roman" w:hAnsi="Times New Roman" w:cs="Times New Roman"/>
          <w:sz w:val="22"/>
          <w:szCs w:val="22"/>
        </w:rPr>
        <w:t>.),</w:t>
      </w:r>
    </w:p>
    <w:p w:rsidR="006D5910" w:rsidRPr="00E310D3" w:rsidRDefault="006D5910" w:rsidP="006D5910">
      <w:pPr>
        <w:tabs>
          <w:tab w:val="num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E310D3">
        <w:rPr>
          <w:rFonts w:ascii="Times New Roman" w:hAnsi="Times New Roman"/>
          <w:sz w:val="22"/>
          <w:szCs w:val="22"/>
        </w:rPr>
        <w:t>3) posiadam niezbędną wiedzę oraz dysponuję potencjałem technicznym i osobami zdolnymi do wykonania zamówienia,</w:t>
      </w:r>
    </w:p>
    <w:p w:rsidR="006D5910" w:rsidRPr="00E310D3" w:rsidRDefault="006D5910" w:rsidP="006D5910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310D3">
        <w:rPr>
          <w:rFonts w:ascii="Times New Roman" w:hAnsi="Times New Roman"/>
          <w:sz w:val="22"/>
          <w:szCs w:val="22"/>
        </w:rPr>
        <w:t>w</w:t>
      </w:r>
      <w:proofErr w:type="gramEnd"/>
      <w:r w:rsidRPr="00E310D3">
        <w:rPr>
          <w:rFonts w:ascii="Times New Roman" w:hAnsi="Times New Roman"/>
          <w:sz w:val="22"/>
          <w:szCs w:val="22"/>
        </w:rPr>
        <w:t xml:space="preserve"> przypadku udzielenia mi zamówienia zobowiązuję się do zawarcia pisemnej umowy w</w:t>
      </w:r>
    </w:p>
    <w:p w:rsidR="006D5910" w:rsidRPr="00E310D3" w:rsidRDefault="006D5910" w:rsidP="006D5910">
      <w:pPr>
        <w:tabs>
          <w:tab w:val="num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310D3">
        <w:rPr>
          <w:rFonts w:ascii="Times New Roman" w:hAnsi="Times New Roman"/>
          <w:sz w:val="22"/>
          <w:szCs w:val="22"/>
        </w:rPr>
        <w:t>terminie</w:t>
      </w:r>
      <w:proofErr w:type="gramEnd"/>
      <w:r w:rsidRPr="00E310D3">
        <w:rPr>
          <w:rFonts w:ascii="Times New Roman" w:hAnsi="Times New Roman"/>
          <w:sz w:val="22"/>
          <w:szCs w:val="22"/>
        </w:rPr>
        <w:t xml:space="preserve"> i miejscu wskazanym przez </w:t>
      </w:r>
      <w:r w:rsidRPr="002255D8">
        <w:rPr>
          <w:rFonts w:ascii="Times New Roman" w:hAnsi="Times New Roman"/>
          <w:sz w:val="22"/>
          <w:szCs w:val="22"/>
        </w:rPr>
        <w:t>Zamawiającego</w:t>
      </w:r>
      <w:r w:rsidRPr="00E310D3">
        <w:rPr>
          <w:rFonts w:ascii="Times New Roman" w:hAnsi="Times New Roman"/>
          <w:sz w:val="22"/>
          <w:szCs w:val="22"/>
        </w:rPr>
        <w:t xml:space="preserve"> na warunkach sprecyzowanych w zapytaniu ofertowym i ofercie,</w:t>
      </w:r>
    </w:p>
    <w:p w:rsidR="006D5910" w:rsidRPr="00E310D3" w:rsidRDefault="006D5910" w:rsidP="006D5910">
      <w:pPr>
        <w:tabs>
          <w:tab w:val="num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E310D3">
        <w:rPr>
          <w:rFonts w:ascii="Times New Roman" w:hAnsi="Times New Roman"/>
          <w:bCs/>
          <w:sz w:val="22"/>
          <w:szCs w:val="22"/>
        </w:rPr>
        <w:lastRenderedPageBreak/>
        <w:t xml:space="preserve">5) w przypadku udzielenia mi zamówienia i po wykonaniu usługi zobowiązuję się do wystawienia faktury, </w:t>
      </w:r>
    </w:p>
    <w:p w:rsidR="006D5910" w:rsidRPr="00E310D3" w:rsidRDefault="006D5910" w:rsidP="006D5910">
      <w:pPr>
        <w:tabs>
          <w:tab w:val="num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310D3">
        <w:rPr>
          <w:rFonts w:ascii="Times New Roman" w:hAnsi="Times New Roman"/>
          <w:sz w:val="22"/>
          <w:szCs w:val="22"/>
        </w:rPr>
        <w:t>6) jako</w:t>
      </w:r>
      <w:proofErr w:type="gramEnd"/>
      <w:r w:rsidRPr="00E310D3">
        <w:rPr>
          <w:rFonts w:ascii="Times New Roman" w:hAnsi="Times New Roman"/>
          <w:sz w:val="22"/>
          <w:szCs w:val="22"/>
        </w:rPr>
        <w:t xml:space="preserve"> podmiot składający ofertę nie jestem powiązany z Zamawiającym osobowo lub kapitałowo* </w:t>
      </w:r>
    </w:p>
    <w:p w:rsidR="006D5910" w:rsidRPr="00E310D3" w:rsidRDefault="006D5910" w:rsidP="006D5910">
      <w:pPr>
        <w:pBdr>
          <w:bottom w:val="single" w:sz="6" w:space="1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5910" w:rsidRPr="00E310D3" w:rsidRDefault="006D5910" w:rsidP="006D5910">
      <w:pPr>
        <w:tabs>
          <w:tab w:val="num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</w:rPr>
      </w:pPr>
      <w:r w:rsidRPr="00E310D3">
        <w:rPr>
          <w:rFonts w:ascii="Times New Roman" w:hAnsi="Times New Roman"/>
          <w:sz w:val="12"/>
          <w:szCs w:val="12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</w:t>
      </w:r>
      <w:r>
        <w:rPr>
          <w:rFonts w:ascii="Times New Roman" w:hAnsi="Times New Roman"/>
          <w:sz w:val="12"/>
          <w:szCs w:val="12"/>
        </w:rPr>
        <w:t xml:space="preserve"> </w:t>
      </w:r>
      <w:r w:rsidRPr="00E310D3">
        <w:rPr>
          <w:rFonts w:ascii="Times New Roman" w:hAnsi="Times New Roman"/>
          <w:sz w:val="12"/>
          <w:szCs w:val="12"/>
        </w:rPr>
        <w:t xml:space="preserve">z przygotowaniem i przeprowadzeniem procedury wyboru Wykonawcy, polegające w szczególności na: uczestniczeniu w </w:t>
      </w:r>
      <w:proofErr w:type="gramStart"/>
      <w:r w:rsidRPr="00E310D3">
        <w:rPr>
          <w:rFonts w:ascii="Times New Roman" w:hAnsi="Times New Roman"/>
          <w:sz w:val="12"/>
          <w:szCs w:val="12"/>
        </w:rPr>
        <w:t>spółce jako</w:t>
      </w:r>
      <w:proofErr w:type="gramEnd"/>
      <w:r w:rsidRPr="00E310D3">
        <w:rPr>
          <w:rFonts w:ascii="Times New Roman" w:hAnsi="Times New Roman"/>
          <w:sz w:val="12"/>
          <w:szCs w:val="12"/>
        </w:rPr>
        <w:t xml:space="preserve"> wspólnik spółki cywilnej lub spółki osobowej; posiadaniu co najmniej 10 % udziałów lub akcji; pełnieniu funkcji członka organu nadzorczego lub zarządzającego, prokurenta, pełnomocnika; pozostawaniu w związku małżeńskim, w stosunku pokrewieństwa lub powinowactwa w linii prostej, pokrewieństwa lub powinowactwa w linii bocznej do drugiego </w:t>
      </w:r>
      <w:r w:rsidRPr="002255D8">
        <w:rPr>
          <w:rFonts w:ascii="Times New Roman" w:hAnsi="Times New Roman"/>
          <w:sz w:val="12"/>
          <w:szCs w:val="12"/>
        </w:rPr>
        <w:t>stopnia</w:t>
      </w:r>
      <w:r w:rsidRPr="00E310D3">
        <w:rPr>
          <w:rFonts w:ascii="Times New Roman" w:hAnsi="Times New Roman"/>
          <w:sz w:val="12"/>
          <w:szCs w:val="12"/>
        </w:rPr>
        <w:t xml:space="preserve"> lub w stosunku przysposobienia, opieki lub kurateli.</w:t>
      </w:r>
    </w:p>
    <w:p w:rsidR="006D5910" w:rsidRDefault="006D5910" w:rsidP="006D5910">
      <w:pPr>
        <w:pStyle w:val="Default"/>
        <w:spacing w:line="360" w:lineRule="auto"/>
        <w:ind w:left="708"/>
      </w:pPr>
    </w:p>
    <w:p w:rsidR="006D5910" w:rsidRDefault="006D5910" w:rsidP="006D5910">
      <w:pPr>
        <w:pStyle w:val="Default"/>
        <w:spacing w:line="360" w:lineRule="auto"/>
      </w:pPr>
    </w:p>
    <w:p w:rsidR="006D5910" w:rsidRDefault="006D5910" w:rsidP="006D5910">
      <w:pPr>
        <w:pStyle w:val="Default"/>
        <w:spacing w:line="360" w:lineRule="auto"/>
        <w:ind w:left="708"/>
      </w:pPr>
    </w:p>
    <w:p w:rsidR="006D5910" w:rsidRDefault="006D5910" w:rsidP="006D5910">
      <w:pPr>
        <w:pStyle w:val="Default"/>
        <w:spacing w:line="360" w:lineRule="auto"/>
        <w:ind w:left="708"/>
      </w:pPr>
    </w:p>
    <w:p w:rsidR="006D5910" w:rsidRPr="0001587A" w:rsidRDefault="006D5910" w:rsidP="006D5910">
      <w:pPr>
        <w:spacing w:line="360" w:lineRule="auto"/>
        <w:jc w:val="right"/>
      </w:pPr>
      <w:r w:rsidRPr="0001587A">
        <w:t>………………………..……………………………………</w:t>
      </w:r>
    </w:p>
    <w:p w:rsidR="006D5910" w:rsidRPr="0001587A" w:rsidRDefault="006D5910" w:rsidP="006D5910">
      <w:pPr>
        <w:spacing w:line="360" w:lineRule="auto"/>
        <w:ind w:left="4956" w:firstLine="708"/>
      </w:pPr>
      <w:r>
        <w:t xml:space="preserve">         </w:t>
      </w:r>
      <w:proofErr w:type="gramStart"/>
      <w:r w:rsidRPr="0001587A">
        <w:t>podpis</w:t>
      </w:r>
      <w:proofErr w:type="gramEnd"/>
      <w:r w:rsidRPr="0001587A">
        <w:t>, pieczęć</w:t>
      </w:r>
    </w:p>
    <w:p w:rsidR="006D5910" w:rsidRDefault="006D5910" w:rsidP="006D5910">
      <w:pPr>
        <w:spacing w:before="0" w:after="0"/>
        <w:rPr>
          <w:rFonts w:ascii="Times New Roman" w:hAnsi="Times New Roman"/>
          <w:sz w:val="22"/>
          <w:szCs w:val="22"/>
        </w:rPr>
        <w:sectPr w:rsidR="006D5910" w:rsidSect="00002A8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D5910" w:rsidRPr="009D0421" w:rsidRDefault="006D5910" w:rsidP="006D5910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9D0421">
        <w:rPr>
          <w:rFonts w:ascii="Times New Roman" w:hAnsi="Times New Roman"/>
          <w:b/>
          <w:sz w:val="22"/>
          <w:szCs w:val="22"/>
        </w:rPr>
        <w:lastRenderedPageBreak/>
        <w:t>Tabela 1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843"/>
        <w:gridCol w:w="1701"/>
        <w:gridCol w:w="1985"/>
        <w:gridCol w:w="1984"/>
      </w:tblGrid>
      <w:tr w:rsidR="006D5910" w:rsidRPr="00AC1ED1" w:rsidTr="00CE03CF">
        <w:tc>
          <w:tcPr>
            <w:tcW w:w="6912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D5910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6D5910" w:rsidRPr="00AC1ED1" w:rsidTr="00CE03CF">
        <w:tc>
          <w:tcPr>
            <w:tcW w:w="6912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Usługa</w:t>
            </w:r>
          </w:p>
        </w:tc>
        <w:tc>
          <w:tcPr>
            <w:tcW w:w="1843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kart SIM</w:t>
            </w:r>
          </w:p>
        </w:tc>
        <w:tc>
          <w:tcPr>
            <w:tcW w:w="1701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Abonament netto [zł]</w:t>
            </w:r>
          </w:p>
        </w:tc>
        <w:tc>
          <w:tcPr>
            <w:tcW w:w="1985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netto [abonament x i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lość]</w:t>
            </w:r>
          </w:p>
        </w:tc>
        <w:tc>
          <w:tcPr>
            <w:tcW w:w="1984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 xml:space="preserve"> [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wartość netto + VAT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]</w:t>
            </w:r>
          </w:p>
        </w:tc>
      </w:tr>
      <w:tr w:rsidR="006D5910" w:rsidRPr="00AC1ED1" w:rsidTr="00CE03C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6D5910" w:rsidRPr="005652EA" w:rsidRDefault="006D5910" w:rsidP="00CE03CF">
            <w:pPr>
              <w:spacing w:before="0" w:after="0"/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</w:pP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 xml:space="preserve">Głosowe plany taryfowe – w abonamencie wliczone nielimitowane </w:t>
            </w:r>
            <w:r w:rsidRPr="00077548"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krajowe połączenia do wszystkich krajowych sieci komórkowych i stacjonarnych,</w:t>
            </w: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 xml:space="preserve"> </w:t>
            </w:r>
            <w:r w:rsidRPr="00077548"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wysyłanie wiadomoś</w:t>
            </w: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ci SMS i</w:t>
            </w:r>
            <w:r w:rsidRPr="00077548"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 xml:space="preserve"> do krajowych sieci komórkowych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910" w:rsidRPr="00AC1ED1" w:rsidTr="00CE03C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6D5910" w:rsidRPr="005652EA" w:rsidRDefault="006D5910" w:rsidP="00CE03CF">
            <w:pPr>
              <w:spacing w:before="0" w:after="0"/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</w:pP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Głosowe plany taryfowe - w abonamencie wliczone nielimitowane</w:t>
            </w:r>
            <w:r w:rsidRPr="00077548"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 xml:space="preserve"> krajowe połączenia do wszystkich krajowych sieci komó</w:t>
            </w: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 xml:space="preserve">rkowych i stacjonarnych, </w:t>
            </w:r>
            <w:r w:rsidRPr="00077548"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wysyłanie wiadomości SMS i MMS do krajowych sieci komórkowych oraz międzynarodowe połą</w:t>
            </w: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 xml:space="preserve">czenia, SMS i </w:t>
            </w:r>
            <w:r w:rsidRPr="00077548"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MMS międzynarodowe do krajów Unii Europejskiej,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910" w:rsidRPr="00AC1ED1" w:rsidTr="00CE03C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Indywidualne cykliczne pakiety danych kraj dla taryf głosowych minimum 4GB/miesiąc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910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910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910" w:rsidRPr="00AC1ED1" w:rsidTr="00CE03C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ele-GroteskEE-Fett" w:hAnsi="Tele-GroteskEE-Fett" w:cs="Tele-GroteskEE-Fett"/>
                <w:sz w:val="22"/>
                <w:szCs w:val="22"/>
                <w:lang w:eastAsia="pl-PL"/>
              </w:rPr>
              <w:t>Internetowy plan taryfowy minimum 16GB/miesiąc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910" w:rsidRPr="00AC1ED1" w:rsidTr="00CE03CF">
        <w:trPr>
          <w:trHeight w:val="567"/>
        </w:trPr>
        <w:tc>
          <w:tcPr>
            <w:tcW w:w="69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Suma wartość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D5910" w:rsidRDefault="006D5910" w:rsidP="006D5910">
      <w:pPr>
        <w:spacing w:before="0" w:after="0"/>
        <w:rPr>
          <w:rFonts w:ascii="Times New Roman" w:hAnsi="Times New Roman"/>
          <w:b/>
          <w:sz w:val="22"/>
          <w:szCs w:val="22"/>
        </w:rPr>
      </w:pPr>
    </w:p>
    <w:p w:rsidR="006D5910" w:rsidRPr="00A7224F" w:rsidRDefault="006D5910" w:rsidP="006D5910">
      <w:pPr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Tabela 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1964"/>
        <w:gridCol w:w="1701"/>
        <w:gridCol w:w="1985"/>
        <w:gridCol w:w="1984"/>
      </w:tblGrid>
      <w:tr w:rsidR="006D5910" w:rsidRPr="00AC1ED1" w:rsidTr="006D5910">
        <w:tc>
          <w:tcPr>
            <w:tcW w:w="6791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6" w:name="_GoBack" w:colFirst="5" w:colLast="5"/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Rodzaj połączenia</w:t>
            </w:r>
          </w:p>
        </w:tc>
        <w:tc>
          <w:tcPr>
            <w:tcW w:w="1964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sztuk</w:t>
            </w:r>
          </w:p>
        </w:tc>
        <w:tc>
          <w:tcPr>
            <w:tcW w:w="1701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 xml:space="preserve">Opłata za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sztukę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 xml:space="preserve"> netto [zł]</w:t>
            </w:r>
          </w:p>
        </w:tc>
        <w:tc>
          <w:tcPr>
            <w:tcW w:w="1985" w:type="dxa"/>
            <w:shd w:val="clear" w:color="auto" w:fill="auto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netto [opłata x i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lość]</w:t>
            </w:r>
          </w:p>
        </w:tc>
        <w:tc>
          <w:tcPr>
            <w:tcW w:w="1984" w:type="dxa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 xml:space="preserve"> [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wartość netto + VAT</w:t>
            </w:r>
            <w:r w:rsidRPr="00AC1ED1">
              <w:rPr>
                <w:rFonts w:ascii="Times New Roman" w:hAnsi="Times New Roman"/>
                <w:b/>
                <w:sz w:val="22"/>
                <w:szCs w:val="22"/>
              </w:rPr>
              <w:t>]</w:t>
            </w:r>
          </w:p>
        </w:tc>
      </w:tr>
      <w:bookmarkEnd w:id="6"/>
      <w:tr w:rsidR="006D5910" w:rsidRPr="00AC1ED1" w:rsidTr="006D5910">
        <w:trPr>
          <w:trHeight w:val="567"/>
        </w:trPr>
        <w:tc>
          <w:tcPr>
            <w:tcW w:w="6791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MMS w głosowych planach taryfowych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1ED1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D5910" w:rsidRPr="00AC1ED1" w:rsidRDefault="006D5910" w:rsidP="00CE03C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6D59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34" w:rsidRDefault="003E7234" w:rsidP="00845E7C">
      <w:pPr>
        <w:spacing w:before="0" w:after="0" w:line="240" w:lineRule="auto"/>
      </w:pPr>
      <w:r>
        <w:separator/>
      </w:r>
    </w:p>
  </w:endnote>
  <w:endnote w:type="continuationSeparator" w:id="0">
    <w:p w:rsidR="003E7234" w:rsidRDefault="003E7234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ele-GroteskEE-Fet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910">
          <w:rPr>
            <w:noProof/>
          </w:rPr>
          <w:t>11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34" w:rsidRDefault="003E7234" w:rsidP="00845E7C">
      <w:pPr>
        <w:spacing w:before="0" w:after="0" w:line="240" w:lineRule="auto"/>
      </w:pPr>
      <w:r>
        <w:separator/>
      </w:r>
    </w:p>
  </w:footnote>
  <w:footnote w:type="continuationSeparator" w:id="0">
    <w:p w:rsidR="003E7234" w:rsidRDefault="003E7234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3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5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8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"/>
    <w:lvlOverride w:ilvl="0">
      <w:startOverride w:val="1"/>
    </w:lvlOverride>
  </w:num>
  <w:num w:numId="3">
    <w:abstractNumId w:val="44"/>
  </w:num>
  <w:num w:numId="4">
    <w:abstractNumId w:val="38"/>
  </w:num>
  <w:num w:numId="5">
    <w:abstractNumId w:val="40"/>
  </w:num>
  <w:num w:numId="6">
    <w:abstractNumId w:val="37"/>
  </w:num>
  <w:num w:numId="7">
    <w:abstractNumId w:val="32"/>
  </w:num>
  <w:num w:numId="8">
    <w:abstractNumId w:val="14"/>
  </w:num>
  <w:num w:numId="9">
    <w:abstractNumId w:val="25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29"/>
  </w:num>
  <w:num w:numId="18">
    <w:abstractNumId w:val="21"/>
  </w:num>
  <w:num w:numId="19">
    <w:abstractNumId w:val="34"/>
  </w:num>
  <w:num w:numId="20">
    <w:abstractNumId w:val="17"/>
  </w:num>
  <w:num w:numId="21">
    <w:abstractNumId w:val="22"/>
  </w:num>
  <w:num w:numId="22">
    <w:abstractNumId w:val="10"/>
  </w:num>
  <w:num w:numId="23">
    <w:abstractNumId w:val="9"/>
  </w:num>
  <w:num w:numId="24">
    <w:abstractNumId w:val="36"/>
  </w:num>
  <w:num w:numId="25">
    <w:abstractNumId w:val="23"/>
  </w:num>
  <w:num w:numId="26">
    <w:abstractNumId w:val="20"/>
  </w:num>
  <w:num w:numId="27">
    <w:abstractNumId w:val="30"/>
  </w:num>
  <w:num w:numId="28">
    <w:abstractNumId w:val="42"/>
  </w:num>
  <w:num w:numId="29">
    <w:abstractNumId w:val="43"/>
  </w:num>
  <w:num w:numId="30">
    <w:abstractNumId w:val="35"/>
  </w:num>
  <w:num w:numId="31">
    <w:abstractNumId w:val="26"/>
  </w:num>
  <w:num w:numId="32">
    <w:abstractNumId w:val="27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63DB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7234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1527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7E34"/>
    <w:rsid w:val="005110DA"/>
    <w:rsid w:val="005121C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520D"/>
    <w:rsid w:val="00566B32"/>
    <w:rsid w:val="00575969"/>
    <w:rsid w:val="00575B73"/>
    <w:rsid w:val="00577BC8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43575"/>
    <w:rsid w:val="00644E70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A07BA"/>
    <w:rsid w:val="006B252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FAD"/>
    <w:rsid w:val="006F196F"/>
    <w:rsid w:val="006F2576"/>
    <w:rsid w:val="006F2736"/>
    <w:rsid w:val="006F3A17"/>
    <w:rsid w:val="0070211B"/>
    <w:rsid w:val="00702F88"/>
    <w:rsid w:val="00705E70"/>
    <w:rsid w:val="0070681D"/>
    <w:rsid w:val="00707851"/>
    <w:rsid w:val="0071671B"/>
    <w:rsid w:val="00717966"/>
    <w:rsid w:val="00717D20"/>
    <w:rsid w:val="007210C6"/>
    <w:rsid w:val="00721640"/>
    <w:rsid w:val="0072322E"/>
    <w:rsid w:val="00723A96"/>
    <w:rsid w:val="00725D8B"/>
    <w:rsid w:val="0073005E"/>
    <w:rsid w:val="0073036F"/>
    <w:rsid w:val="00732BCC"/>
    <w:rsid w:val="007345D9"/>
    <w:rsid w:val="00734F03"/>
    <w:rsid w:val="0073725B"/>
    <w:rsid w:val="00742E4C"/>
    <w:rsid w:val="00745629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786"/>
    <w:rsid w:val="00801FBA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D7F44"/>
    <w:rsid w:val="008E1EEB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2B93"/>
    <w:rsid w:val="00993FFE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34"/>
    <w:rsid w:val="00CD7F72"/>
    <w:rsid w:val="00CE0089"/>
    <w:rsid w:val="00CE12BE"/>
    <w:rsid w:val="00CE4827"/>
    <w:rsid w:val="00CF5396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272C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7845"/>
    <w:rsid w:val="00F911E6"/>
    <w:rsid w:val="00FA0009"/>
    <w:rsid w:val="00FA2944"/>
    <w:rsid w:val="00FA370F"/>
    <w:rsid w:val="00FB29A5"/>
    <w:rsid w:val="00FB29F2"/>
    <w:rsid w:val="00FC1816"/>
    <w:rsid w:val="00FC46B7"/>
    <w:rsid w:val="00FC717C"/>
    <w:rsid w:val="00FD0178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9C43-EB24-4FF1-A493-67F49CD1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3309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31</cp:revision>
  <cp:lastPrinted>2015-07-29T07:40:00Z</cp:lastPrinted>
  <dcterms:created xsi:type="dcterms:W3CDTF">2016-02-22T08:50:00Z</dcterms:created>
  <dcterms:modified xsi:type="dcterms:W3CDTF">2016-02-26T10:35:00Z</dcterms:modified>
</cp:coreProperties>
</file>