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B56DDF" w:rsidRPr="00B56DDF">
        <w:rPr>
          <w:rFonts w:ascii="Times New Roman" w:hAnsi="Times New Roman"/>
          <w:b/>
        </w:rPr>
        <w:t>WAT.272.2.095.103.2020.MC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 w:rsidR="007F2D76">
        <w:rPr>
          <w:rFonts w:ascii="Times New Roman" w:hAnsi="Times New Roman"/>
        </w:rPr>
        <w:t>komputerów stacjonarnych</w:t>
      </w:r>
      <w:r w:rsidRPr="00E71331">
        <w:rPr>
          <w:rFonts w:ascii="Times New Roman" w:hAnsi="Times New Roman"/>
        </w:rPr>
        <w:t xml:space="preserve"> </w:t>
      </w:r>
      <w:r w:rsidR="00B56DDF">
        <w:rPr>
          <w:rFonts w:ascii="Times New Roman" w:hAnsi="Times New Roman"/>
        </w:rPr>
        <w:t xml:space="preserve">z monitorami </w:t>
      </w:r>
      <w:r w:rsidRPr="00E71331">
        <w:rPr>
          <w:rFonts w:ascii="Times New Roman" w:hAnsi="Times New Roman"/>
        </w:rPr>
        <w:t>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B56DDF" w:rsidRPr="00B56DDF">
        <w:rPr>
          <w:rFonts w:ascii="Times New Roman" w:hAnsi="Times New Roman"/>
          <w:bCs/>
          <w:sz w:val="22"/>
          <w:szCs w:val="22"/>
        </w:rPr>
        <w:t>komputerów stacjonarnych z monitorami</w:t>
      </w:r>
      <w:r w:rsidRPr="00AE6FD4">
        <w:rPr>
          <w:rFonts w:ascii="Times New Roman" w:hAnsi="Times New Roman"/>
          <w:bCs/>
          <w:sz w:val="22"/>
          <w:szCs w:val="22"/>
        </w:rPr>
        <w:t xml:space="preserve"> do </w:t>
      </w:r>
      <w:r>
        <w:rPr>
          <w:rFonts w:ascii="Times New Roman" w:hAnsi="Times New Roman"/>
          <w:bCs/>
          <w:sz w:val="22"/>
          <w:szCs w:val="22"/>
        </w:rPr>
        <w:t>1</w:t>
      </w:r>
      <w:r w:rsidR="0001677B">
        <w:rPr>
          <w:rFonts w:ascii="Times New Roman" w:hAnsi="Times New Roman"/>
          <w:bCs/>
          <w:sz w:val="22"/>
          <w:szCs w:val="22"/>
        </w:rPr>
        <w:t>8</w:t>
      </w:r>
      <w:bookmarkStart w:id="0" w:name="_GoBack"/>
      <w:bookmarkEnd w:id="0"/>
      <w:r w:rsidRPr="00AE6FD4">
        <w:rPr>
          <w:rFonts w:ascii="Times New Roman" w:hAnsi="Times New Roman"/>
          <w:bCs/>
          <w:sz w:val="22"/>
          <w:szCs w:val="22"/>
        </w:rPr>
        <w:t>.</w:t>
      </w:r>
      <w:r w:rsidR="00B56DDF">
        <w:rPr>
          <w:rFonts w:ascii="Times New Roman" w:hAnsi="Times New Roman"/>
          <w:bCs/>
          <w:sz w:val="22"/>
          <w:szCs w:val="22"/>
        </w:rPr>
        <w:t>12</w:t>
      </w:r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4. Na dostarczon</w:t>
      </w:r>
      <w:r w:rsidR="00B56DDF">
        <w:rPr>
          <w:rFonts w:ascii="Times New Roman" w:hAnsi="Times New Roman"/>
        </w:rPr>
        <w:t>e</w:t>
      </w:r>
      <w:r w:rsidRPr="00AE6FD4">
        <w:rPr>
          <w:rFonts w:ascii="Times New Roman" w:hAnsi="Times New Roman"/>
        </w:rPr>
        <w:t xml:space="preserve"> </w:t>
      </w:r>
      <w:r w:rsidR="00B56DDF">
        <w:rPr>
          <w:rFonts w:ascii="Times New Roman" w:hAnsi="Times New Roman"/>
        </w:rPr>
        <w:t>komputery</w:t>
      </w:r>
      <w:r w:rsidRPr="00AE6FD4">
        <w:rPr>
          <w:rFonts w:ascii="Times New Roman" w:hAnsi="Times New Roman"/>
        </w:rPr>
        <w:t xml:space="preserve"> obowiązuje minimum </w:t>
      </w:r>
      <w:r w:rsidR="007F2D76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AE6FD4">
        <w:rPr>
          <w:rFonts w:ascii="Times New Roman" w:hAnsi="Times New Roman"/>
        </w:rPr>
        <w:t xml:space="preserve"> miesięczna gwarancja </w:t>
      </w:r>
      <w:r w:rsidRPr="002A01F9">
        <w:rPr>
          <w:rFonts w:ascii="Times New Roman" w:hAnsi="Times New Roman"/>
        </w:rPr>
        <w:t>w systemie NBD On-Site</w:t>
      </w:r>
      <w:r w:rsidR="00B56DDF">
        <w:rPr>
          <w:rFonts w:ascii="Times New Roman" w:hAnsi="Times New Roman"/>
        </w:rPr>
        <w:t>, natomiast na monitory minimum 24 miesięczna gwarancja producenta/dystrybutora.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lastRenderedPageBreak/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3C3FA3" w:rsidRDefault="00081FC2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3C3FA3" w:rsidRDefault="003C3FA3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Pr="00175F67">
        <w:rPr>
          <w:rFonts w:ascii="Times New Roman" w:hAnsi="Times New Roman"/>
          <w:sz w:val="22"/>
          <w:szCs w:val="22"/>
          <w:lang w:eastAsia="en-US"/>
        </w:rPr>
        <w:t>Strony zobowiązują się zapłacić kary umowne w następujących wypadkach i wysokościach: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odbioru przedmiotu wskazanego w § 1 ust. 1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zastrzega sobie prawo odstąpić od całości  umowy.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może wykonać prawo odstąpienia od Umowy w ciągu 7 dni następujących po upływie terminu , o którym mowa w § 1 ust. 1 zawiadomić o tym </w:t>
      </w:r>
      <w:r w:rsidRPr="00175F67">
        <w:rPr>
          <w:rFonts w:ascii="Times New Roman" w:hAnsi="Times New Roman"/>
          <w:i/>
        </w:rPr>
        <w:t>WYKONAWCĘ</w:t>
      </w:r>
      <w:r w:rsidRPr="00175F67">
        <w:rPr>
          <w:rFonts w:ascii="Times New Roman" w:hAnsi="Times New Roman"/>
        </w:rPr>
        <w:t xml:space="preserve"> pisemnie. W razie odstąpienia przez </w:t>
      </w:r>
      <w:r w:rsidRPr="00175F67">
        <w:rPr>
          <w:rFonts w:ascii="Times New Roman" w:hAnsi="Times New Roman"/>
          <w:i/>
        </w:rPr>
        <w:t>ZAMAWIAJĄCEGO</w:t>
      </w:r>
      <w:r w:rsidRPr="00175F67">
        <w:rPr>
          <w:rFonts w:ascii="Times New Roman" w:hAnsi="Times New Roman"/>
        </w:rPr>
        <w:t xml:space="preserve"> od Umowy na warunkach określonych w niniejszym ustępie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,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5% wynagrodzenia brutto całości umowy od łącznego wynagrodzenia brutto określonego w § 2 ust.1 Umowy. 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wskazanego w § 1 ust. 1,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1% całkowitego łącznego wynagrodzenia brutto określonego w § 2 ust. 1 za każdy rozpoczęty dzień opóźnienia.</w:t>
      </w:r>
    </w:p>
    <w:p w:rsidR="003C3FA3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razie rozwiązania umowy z przyczyn leżących po stronie </w:t>
      </w:r>
      <w:r w:rsidRPr="00175F67">
        <w:rPr>
          <w:rFonts w:ascii="Times New Roman" w:hAnsi="Times New Roman"/>
          <w:i/>
        </w:rPr>
        <w:t>WYKONAWCY, 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10% wynagrodzenia brutto wskazanego w  § 2 ust.1 Umowy.</w:t>
      </w:r>
    </w:p>
    <w:p w:rsidR="003C3FA3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75F67">
        <w:rPr>
          <w:rFonts w:ascii="Times New Roman" w:hAnsi="Times New Roman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3C3FA3" w:rsidRPr="00175F67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5F67">
        <w:rPr>
          <w:rFonts w:ascii="Times New Roman" w:hAnsi="Times New Roman"/>
        </w:rPr>
        <w:t>Zamawiającemu przysługuje prawo potrącenia należności z tytułu kar umownych z wynagrodzenia należnego Wykonawcy.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B56DDF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5. Zgłoszenia przez ZAMAWIAJĄCEGO awarii 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>komputera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odbywać się będą telefonicznie pod numer telefonu ………………………, lub pocztą elektroniczną  ………………………………………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, natomiast </w:t>
      </w:r>
      <w:r w:rsidR="00FE3A16">
        <w:rPr>
          <w:rFonts w:ascii="Times New Roman" w:eastAsiaTheme="minorHAnsi" w:hAnsi="Times New Roman" w:cstheme="minorBidi"/>
          <w:sz w:val="22"/>
          <w:szCs w:val="22"/>
        </w:rPr>
        <w:t>awarii monitora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pod </w:t>
      </w:r>
      <w:r w:rsidR="00B56DDF" w:rsidRPr="00B56DDF">
        <w:rPr>
          <w:rFonts w:ascii="Times New Roman" w:eastAsiaTheme="minorHAnsi" w:hAnsi="Times New Roman" w:cstheme="minorBidi"/>
          <w:sz w:val="22"/>
          <w:szCs w:val="22"/>
        </w:rPr>
        <w:t>numer telefonu ………………………, lub pocztą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elektroniczną  ………………………………………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6. Strony umowy ustalają czas reakcji na zgłoszenie usterki </w:t>
      </w:r>
      <w:r w:rsidR="00FE3A16">
        <w:rPr>
          <w:rFonts w:ascii="Times New Roman" w:eastAsiaTheme="minorHAnsi" w:hAnsi="Times New Roman" w:cstheme="minorBidi"/>
          <w:sz w:val="22"/>
          <w:szCs w:val="22"/>
        </w:rPr>
        <w:t>komputera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na następny dzień roboczy (z wyłączeniem sobót i dni ustawowo wolnych od pracy).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7. Naprawa </w:t>
      </w:r>
      <w:r w:rsidR="00FE3A16">
        <w:rPr>
          <w:rFonts w:ascii="Times New Roman" w:eastAsiaTheme="minorHAnsi" w:hAnsi="Times New Roman" w:cstheme="minorBidi"/>
          <w:sz w:val="22"/>
          <w:szCs w:val="22"/>
        </w:rPr>
        <w:t>komputera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powinna być przeprowadzona w miejscu użytkowania urządzenia.</w:t>
      </w:r>
    </w:p>
    <w:p w:rsidR="004B03D6" w:rsidRPr="004B03D6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lastRenderedPageBreak/>
        <w:t>8. Gwarancja nie obejmuje uszkodzeń mechanicznych sprzętu, uszkodzeń wynikających z użytkowania sprzętu niezgodnie z instrukcją obsługi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BA" w:rsidRDefault="00114BBA" w:rsidP="00E71331">
      <w:pPr>
        <w:spacing w:after="0" w:line="240" w:lineRule="auto"/>
      </w:pPr>
      <w:r>
        <w:separator/>
      </w:r>
    </w:p>
  </w:endnote>
  <w:endnote w:type="continuationSeparator" w:id="0">
    <w:p w:rsidR="00114BBA" w:rsidRDefault="00114BBA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BA" w:rsidRDefault="00114BBA" w:rsidP="00E71331">
      <w:pPr>
        <w:spacing w:after="0" w:line="240" w:lineRule="auto"/>
      </w:pPr>
      <w:r>
        <w:separator/>
      </w:r>
    </w:p>
  </w:footnote>
  <w:footnote w:type="continuationSeparator" w:id="0">
    <w:p w:rsidR="00114BBA" w:rsidRDefault="00114BBA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D9D"/>
    <w:multiLevelType w:val="hybridMultilevel"/>
    <w:tmpl w:val="5316F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1677B"/>
    <w:rsid w:val="000235D9"/>
    <w:rsid w:val="00045D45"/>
    <w:rsid w:val="00076DB5"/>
    <w:rsid w:val="00081FC2"/>
    <w:rsid w:val="000D492C"/>
    <w:rsid w:val="000F3049"/>
    <w:rsid w:val="0011086D"/>
    <w:rsid w:val="00114BBA"/>
    <w:rsid w:val="001440F9"/>
    <w:rsid w:val="00145ABB"/>
    <w:rsid w:val="001664B2"/>
    <w:rsid w:val="001704DB"/>
    <w:rsid w:val="001750A3"/>
    <w:rsid w:val="002027C1"/>
    <w:rsid w:val="002346AA"/>
    <w:rsid w:val="0023694B"/>
    <w:rsid w:val="00240A9F"/>
    <w:rsid w:val="002A01F9"/>
    <w:rsid w:val="003C3FA3"/>
    <w:rsid w:val="003E4B9C"/>
    <w:rsid w:val="003F307F"/>
    <w:rsid w:val="004B03D6"/>
    <w:rsid w:val="004B14BE"/>
    <w:rsid w:val="004C08F8"/>
    <w:rsid w:val="00532A43"/>
    <w:rsid w:val="005764BF"/>
    <w:rsid w:val="005B7109"/>
    <w:rsid w:val="006017CE"/>
    <w:rsid w:val="0067430A"/>
    <w:rsid w:val="00676E74"/>
    <w:rsid w:val="006B7F15"/>
    <w:rsid w:val="007F2D76"/>
    <w:rsid w:val="009115AF"/>
    <w:rsid w:val="009302F7"/>
    <w:rsid w:val="00986F92"/>
    <w:rsid w:val="009D6C48"/>
    <w:rsid w:val="00AA1A25"/>
    <w:rsid w:val="00AA51B3"/>
    <w:rsid w:val="00AC28EE"/>
    <w:rsid w:val="00AD4726"/>
    <w:rsid w:val="00AE6FD4"/>
    <w:rsid w:val="00B139C6"/>
    <w:rsid w:val="00B4430D"/>
    <w:rsid w:val="00B56DDF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  <w:rsid w:val="00FE2260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4</cp:revision>
  <cp:lastPrinted>2020-11-23T10:07:00Z</cp:lastPrinted>
  <dcterms:created xsi:type="dcterms:W3CDTF">2020-11-23T09:25:00Z</dcterms:created>
  <dcterms:modified xsi:type="dcterms:W3CDTF">2020-12-01T08:51:00Z</dcterms:modified>
</cp:coreProperties>
</file>