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2A" w:rsidRPr="003779C8" w:rsidRDefault="0021392A" w:rsidP="00757D1C">
      <w:pPr>
        <w:pStyle w:val="Nagwek1"/>
        <w:spacing w:before="0"/>
        <w:jc w:val="both"/>
        <w:rPr>
          <w:rFonts w:ascii="Times New Roman" w:hAnsi="Times New Roman"/>
          <w:color w:val="auto"/>
          <w:lang w:val="pl-PL"/>
        </w:rPr>
      </w:pPr>
      <w:r w:rsidRPr="003779C8">
        <w:rPr>
          <w:rFonts w:ascii="Times New Roman" w:hAnsi="Times New Roman"/>
          <w:color w:val="auto"/>
          <w:lang w:val="pl-PL"/>
        </w:rPr>
        <w:t xml:space="preserve">Zapytanie </w:t>
      </w:r>
      <w:r w:rsidR="004635CA" w:rsidRPr="003779C8">
        <w:rPr>
          <w:rFonts w:ascii="Times New Roman" w:hAnsi="Times New Roman"/>
          <w:color w:val="auto"/>
          <w:lang w:val="pl-PL"/>
        </w:rPr>
        <w:t>o ofertĘ</w:t>
      </w:r>
    </w:p>
    <w:p w:rsidR="00125C96" w:rsidRPr="003779C8" w:rsidRDefault="00125C96" w:rsidP="00757D1C">
      <w:pPr>
        <w:tabs>
          <w:tab w:val="left" w:pos="5269"/>
        </w:tabs>
        <w:spacing w:before="0" w:after="0"/>
        <w:jc w:val="both"/>
        <w:rPr>
          <w:rFonts w:ascii="Times New Roman" w:hAnsi="Times New Roman"/>
          <w:b/>
          <w:sz w:val="22"/>
          <w:szCs w:val="22"/>
          <w:lang w:val="pl-PL"/>
        </w:rPr>
      </w:pPr>
    </w:p>
    <w:p w:rsidR="00765DA0" w:rsidRPr="003779C8" w:rsidRDefault="0021392A" w:rsidP="00757D1C">
      <w:pPr>
        <w:pStyle w:val="Default"/>
        <w:jc w:val="both"/>
        <w:rPr>
          <w:rFonts w:ascii="Times New Roman" w:hAnsi="Times New Roman"/>
          <w:color w:val="auto"/>
          <w:sz w:val="22"/>
          <w:szCs w:val="22"/>
          <w:lang w:eastAsia="pl-PL"/>
        </w:rPr>
      </w:pPr>
      <w:r w:rsidRPr="003779C8">
        <w:rPr>
          <w:rFonts w:ascii="Times New Roman" w:hAnsi="Times New Roman"/>
          <w:b/>
          <w:color w:val="auto"/>
          <w:sz w:val="22"/>
          <w:szCs w:val="22"/>
        </w:rPr>
        <w:t>Dotyczy:</w:t>
      </w:r>
      <w:r w:rsidRPr="003779C8">
        <w:rPr>
          <w:rFonts w:ascii="Times New Roman" w:hAnsi="Times New Roman"/>
          <w:color w:val="auto"/>
          <w:sz w:val="22"/>
          <w:szCs w:val="22"/>
        </w:rPr>
        <w:t xml:space="preserve"> </w:t>
      </w:r>
      <w:r w:rsidR="00AD747D" w:rsidRPr="003779C8">
        <w:rPr>
          <w:rFonts w:ascii="Times New Roman" w:hAnsi="Times New Roman"/>
          <w:color w:val="auto"/>
          <w:sz w:val="22"/>
          <w:szCs w:val="22"/>
        </w:rPr>
        <w:t>O</w:t>
      </w:r>
      <w:r w:rsidR="004635CA" w:rsidRPr="003779C8">
        <w:rPr>
          <w:rFonts w:ascii="Times New Roman" w:hAnsi="Times New Roman"/>
          <w:color w:val="auto"/>
          <w:sz w:val="22"/>
          <w:szCs w:val="22"/>
        </w:rPr>
        <w:t xml:space="preserve">ferta na </w:t>
      </w:r>
      <w:r w:rsidR="00021E72" w:rsidRPr="003779C8">
        <w:rPr>
          <w:rFonts w:ascii="Times New Roman" w:hAnsi="Times New Roman"/>
          <w:color w:val="auto"/>
          <w:sz w:val="22"/>
          <w:szCs w:val="22"/>
        </w:rPr>
        <w:t>suk</w:t>
      </w:r>
      <w:r w:rsidR="00021E72" w:rsidRPr="003779C8">
        <w:rPr>
          <w:rFonts w:ascii="Times New Roman" w:hAnsi="Times New Roman"/>
          <w:bCs/>
          <w:color w:val="auto"/>
          <w:sz w:val="22"/>
          <w:szCs w:val="22"/>
        </w:rPr>
        <w:t xml:space="preserve">cesywną dostawę </w:t>
      </w:r>
      <w:r w:rsidR="00765DA0" w:rsidRPr="003779C8">
        <w:rPr>
          <w:rFonts w:ascii="Times New Roman" w:hAnsi="Times New Roman"/>
          <w:color w:val="auto"/>
          <w:sz w:val="22"/>
          <w:szCs w:val="22"/>
          <w:lang w:eastAsia="pl-PL"/>
        </w:rPr>
        <w:t xml:space="preserve">artykułów biurowych i </w:t>
      </w:r>
      <w:r w:rsidR="00C00311" w:rsidRPr="003779C8">
        <w:rPr>
          <w:rFonts w:ascii="Times New Roman" w:hAnsi="Times New Roman"/>
          <w:color w:val="auto"/>
          <w:sz w:val="22"/>
          <w:szCs w:val="22"/>
          <w:lang w:eastAsia="pl-PL"/>
        </w:rPr>
        <w:t>tonerów</w:t>
      </w:r>
      <w:r w:rsidR="00765DA0" w:rsidRPr="003779C8">
        <w:rPr>
          <w:rFonts w:ascii="Times New Roman" w:hAnsi="Times New Roman"/>
          <w:color w:val="auto"/>
          <w:sz w:val="22"/>
          <w:szCs w:val="22"/>
          <w:lang w:eastAsia="pl-PL"/>
        </w:rPr>
        <w:t xml:space="preserve"> dla potrzeb Wojewódzkiego Inspektoratu Transportu Drogowego we Wrocławiu </w:t>
      </w:r>
      <w:r w:rsidR="007E5BAB" w:rsidRPr="003779C8">
        <w:rPr>
          <w:rFonts w:ascii="Times New Roman" w:hAnsi="Times New Roman"/>
          <w:color w:val="auto"/>
          <w:sz w:val="22"/>
          <w:szCs w:val="22"/>
          <w:lang w:eastAsia="pl-PL"/>
        </w:rPr>
        <w:t>w postępowaniu do 30 000 euro.</w:t>
      </w:r>
    </w:p>
    <w:p w:rsidR="00125C96" w:rsidRPr="003779C8" w:rsidRDefault="00125C96" w:rsidP="00757D1C">
      <w:pPr>
        <w:tabs>
          <w:tab w:val="left" w:pos="5269"/>
        </w:tabs>
        <w:spacing w:before="0" w:after="0"/>
        <w:jc w:val="both"/>
        <w:rPr>
          <w:rFonts w:ascii="Times New Roman" w:hAnsi="Times New Roman"/>
          <w:sz w:val="22"/>
          <w:szCs w:val="22"/>
          <w:lang w:val="pl-PL"/>
        </w:rPr>
      </w:pPr>
      <w:r w:rsidRPr="003779C8">
        <w:rPr>
          <w:rFonts w:ascii="Times New Roman" w:hAnsi="Times New Roman"/>
          <w:sz w:val="22"/>
          <w:szCs w:val="22"/>
          <w:lang w:val="pl-PL"/>
        </w:rPr>
        <w:tab/>
      </w:r>
    </w:p>
    <w:p w:rsidR="00721640" w:rsidRPr="003779C8" w:rsidRDefault="00721640" w:rsidP="00757D1C">
      <w:pPr>
        <w:pStyle w:val="Nagwek2"/>
        <w:spacing w:before="0"/>
        <w:jc w:val="both"/>
        <w:rPr>
          <w:rFonts w:ascii="Times New Roman" w:hAnsi="Times New Roman"/>
          <w:lang w:val="pl-PL"/>
        </w:rPr>
      </w:pPr>
      <w:bookmarkStart w:id="0" w:name="_Toc270921038"/>
      <w:r w:rsidRPr="003779C8">
        <w:rPr>
          <w:rFonts w:ascii="Times New Roman" w:hAnsi="Times New Roman"/>
          <w:lang w:val="pl-PL"/>
        </w:rPr>
        <w:t>NAZWA I ADRES ZAMAWIAJĄCEGO:</w:t>
      </w:r>
      <w:bookmarkEnd w:id="0"/>
    </w:p>
    <w:p w:rsidR="00A1132B" w:rsidRPr="003779C8" w:rsidRDefault="00A1132B" w:rsidP="00757D1C">
      <w:pPr>
        <w:spacing w:before="0" w:after="0"/>
        <w:jc w:val="both"/>
        <w:rPr>
          <w:rFonts w:ascii="Times New Roman" w:hAnsi="Times New Roman"/>
          <w:sz w:val="22"/>
          <w:szCs w:val="22"/>
          <w:lang w:val="pl-PL"/>
        </w:rPr>
      </w:pPr>
    </w:p>
    <w:p w:rsidR="00721640" w:rsidRPr="003779C8" w:rsidRDefault="00721640" w:rsidP="00757D1C">
      <w:pPr>
        <w:spacing w:before="0" w:after="0"/>
        <w:jc w:val="both"/>
        <w:rPr>
          <w:rFonts w:ascii="Times New Roman" w:hAnsi="Times New Roman"/>
          <w:b/>
          <w:sz w:val="22"/>
          <w:szCs w:val="22"/>
          <w:lang w:val="pl-PL"/>
        </w:rPr>
      </w:pPr>
      <w:r w:rsidRPr="003779C8">
        <w:rPr>
          <w:rFonts w:ascii="Times New Roman" w:hAnsi="Times New Roman"/>
          <w:b/>
          <w:sz w:val="22"/>
          <w:szCs w:val="22"/>
          <w:lang w:val="pl-PL"/>
        </w:rPr>
        <w:t xml:space="preserve">Wojewódzki Inspektorat Transportu Drogowego we Wrocławiu </w:t>
      </w:r>
    </w:p>
    <w:p w:rsidR="00721640" w:rsidRPr="003779C8" w:rsidRDefault="00721640" w:rsidP="00757D1C">
      <w:pPr>
        <w:spacing w:before="0" w:after="0"/>
        <w:jc w:val="both"/>
        <w:rPr>
          <w:rFonts w:ascii="Times New Roman" w:hAnsi="Times New Roman"/>
          <w:sz w:val="22"/>
          <w:szCs w:val="22"/>
          <w:lang w:val="pl-PL"/>
        </w:rPr>
      </w:pPr>
      <w:r w:rsidRPr="003779C8">
        <w:rPr>
          <w:rFonts w:ascii="Times New Roman" w:hAnsi="Times New Roman"/>
          <w:b/>
          <w:sz w:val="22"/>
          <w:szCs w:val="22"/>
          <w:lang w:val="pl-PL"/>
        </w:rPr>
        <w:t xml:space="preserve">Adres </w:t>
      </w:r>
      <w:r w:rsidR="00125C96" w:rsidRPr="003779C8">
        <w:rPr>
          <w:rFonts w:ascii="Times New Roman" w:hAnsi="Times New Roman"/>
          <w:b/>
          <w:sz w:val="22"/>
          <w:szCs w:val="22"/>
          <w:lang w:val="pl-PL"/>
        </w:rPr>
        <w:t>Z</w:t>
      </w:r>
      <w:r w:rsidRPr="003779C8">
        <w:rPr>
          <w:rFonts w:ascii="Times New Roman" w:hAnsi="Times New Roman"/>
          <w:b/>
          <w:sz w:val="22"/>
          <w:szCs w:val="22"/>
          <w:lang w:val="pl-PL"/>
        </w:rPr>
        <w:t>amawiającego:</w:t>
      </w:r>
      <w:r w:rsidRPr="003779C8">
        <w:rPr>
          <w:rFonts w:ascii="Times New Roman" w:hAnsi="Times New Roman"/>
          <w:sz w:val="22"/>
          <w:szCs w:val="22"/>
          <w:lang w:val="pl-PL"/>
        </w:rPr>
        <w:t xml:space="preserve"> 51-165 Wrocław, ul. Krzywoustego 28 </w:t>
      </w:r>
    </w:p>
    <w:p w:rsidR="00721640" w:rsidRPr="003779C8" w:rsidRDefault="00721640" w:rsidP="00757D1C">
      <w:pPr>
        <w:spacing w:before="0" w:after="0"/>
        <w:jc w:val="both"/>
        <w:rPr>
          <w:rFonts w:ascii="Times New Roman" w:hAnsi="Times New Roman"/>
          <w:sz w:val="22"/>
          <w:szCs w:val="22"/>
          <w:lang w:val="de-DE"/>
        </w:rPr>
      </w:pPr>
      <w:r w:rsidRPr="003779C8">
        <w:rPr>
          <w:rFonts w:ascii="Times New Roman" w:hAnsi="Times New Roman"/>
          <w:b/>
          <w:sz w:val="22"/>
          <w:szCs w:val="22"/>
          <w:lang w:val="de-DE"/>
        </w:rPr>
        <w:t>tel.:</w:t>
      </w:r>
      <w:r w:rsidRPr="003779C8">
        <w:rPr>
          <w:rFonts w:ascii="Times New Roman" w:hAnsi="Times New Roman"/>
          <w:sz w:val="22"/>
          <w:szCs w:val="22"/>
          <w:lang w:val="de-DE"/>
        </w:rPr>
        <w:t xml:space="preserve"> 71 326 51 60 </w:t>
      </w:r>
    </w:p>
    <w:p w:rsidR="00721640" w:rsidRPr="003779C8" w:rsidRDefault="00721640" w:rsidP="00757D1C">
      <w:pPr>
        <w:spacing w:before="0" w:after="0"/>
        <w:jc w:val="both"/>
        <w:rPr>
          <w:rFonts w:ascii="Times New Roman" w:hAnsi="Times New Roman"/>
          <w:sz w:val="22"/>
          <w:szCs w:val="22"/>
          <w:lang w:val="de-DE"/>
        </w:rPr>
      </w:pPr>
      <w:r w:rsidRPr="003779C8">
        <w:rPr>
          <w:rFonts w:ascii="Times New Roman" w:hAnsi="Times New Roman"/>
          <w:b/>
          <w:sz w:val="22"/>
          <w:szCs w:val="22"/>
          <w:lang w:val="de-DE"/>
        </w:rPr>
        <w:t>faks:</w:t>
      </w:r>
      <w:r w:rsidRPr="003779C8">
        <w:rPr>
          <w:rFonts w:ascii="Times New Roman" w:hAnsi="Times New Roman"/>
          <w:sz w:val="22"/>
          <w:szCs w:val="22"/>
          <w:lang w:val="de-DE"/>
        </w:rPr>
        <w:t xml:space="preserve"> 71 326 51 61 </w:t>
      </w:r>
    </w:p>
    <w:p w:rsidR="00721640" w:rsidRPr="003779C8" w:rsidRDefault="00721640" w:rsidP="00757D1C">
      <w:pPr>
        <w:spacing w:before="0" w:after="0"/>
        <w:jc w:val="both"/>
        <w:rPr>
          <w:rFonts w:ascii="Times New Roman" w:hAnsi="Times New Roman"/>
          <w:sz w:val="22"/>
          <w:szCs w:val="22"/>
          <w:lang w:val="de-DE"/>
        </w:rPr>
      </w:pPr>
      <w:r w:rsidRPr="003779C8">
        <w:rPr>
          <w:rFonts w:ascii="Times New Roman" w:hAnsi="Times New Roman"/>
          <w:b/>
          <w:sz w:val="22"/>
          <w:szCs w:val="22"/>
          <w:lang w:val="de-DE"/>
        </w:rPr>
        <w:t>e-mail:</w:t>
      </w:r>
      <w:r w:rsidRPr="003779C8">
        <w:rPr>
          <w:rFonts w:ascii="Times New Roman" w:hAnsi="Times New Roman"/>
          <w:sz w:val="22"/>
          <w:szCs w:val="22"/>
          <w:lang w:val="de-DE"/>
        </w:rPr>
        <w:t xml:space="preserve"> </w:t>
      </w:r>
      <w:r w:rsidR="00863424" w:rsidRPr="003779C8">
        <w:rPr>
          <w:rFonts w:ascii="Times New Roman" w:hAnsi="Times New Roman"/>
          <w:sz w:val="22"/>
          <w:szCs w:val="22"/>
          <w:lang w:val="pl-PL"/>
        </w:rPr>
        <w:t>wat@dolnyslask.witd.gov.pl</w:t>
      </w:r>
      <w:r w:rsidR="00A86947" w:rsidRPr="003779C8">
        <w:rPr>
          <w:rFonts w:ascii="Times New Roman" w:hAnsi="Times New Roman"/>
          <w:sz w:val="22"/>
          <w:szCs w:val="22"/>
          <w:lang w:val="de-DE"/>
        </w:rPr>
        <w:t xml:space="preserve"> </w:t>
      </w:r>
    </w:p>
    <w:p w:rsidR="00721640" w:rsidRPr="003779C8" w:rsidRDefault="00507B89" w:rsidP="00757D1C">
      <w:pPr>
        <w:spacing w:before="0" w:after="0"/>
        <w:jc w:val="both"/>
        <w:rPr>
          <w:rFonts w:ascii="Times New Roman" w:hAnsi="Times New Roman"/>
          <w:sz w:val="22"/>
          <w:szCs w:val="22"/>
          <w:lang w:val="de-DE"/>
        </w:rPr>
      </w:pPr>
      <w:r w:rsidRPr="003779C8">
        <w:rPr>
          <w:rFonts w:ascii="Times New Roman" w:hAnsi="Times New Roman"/>
          <w:sz w:val="22"/>
          <w:szCs w:val="22"/>
          <w:lang w:val="de-DE"/>
        </w:rPr>
        <w:t>NIP 897-16-67-142</w:t>
      </w:r>
      <w:r w:rsidRPr="003779C8">
        <w:rPr>
          <w:rFonts w:ascii="Times New Roman" w:hAnsi="Times New Roman"/>
          <w:sz w:val="22"/>
          <w:szCs w:val="22"/>
          <w:lang w:val="de-DE"/>
        </w:rPr>
        <w:tab/>
      </w:r>
      <w:r w:rsidR="00721640" w:rsidRPr="003779C8">
        <w:rPr>
          <w:rFonts w:ascii="Times New Roman" w:hAnsi="Times New Roman"/>
          <w:sz w:val="22"/>
          <w:szCs w:val="22"/>
          <w:lang w:val="de-DE"/>
        </w:rPr>
        <w:t xml:space="preserve">REGON 932721175 </w:t>
      </w:r>
    </w:p>
    <w:p w:rsidR="00721640" w:rsidRPr="003779C8" w:rsidRDefault="00721640" w:rsidP="00757D1C">
      <w:pPr>
        <w:spacing w:before="0" w:after="0"/>
        <w:jc w:val="both"/>
        <w:rPr>
          <w:rFonts w:ascii="Times New Roman" w:hAnsi="Times New Roman"/>
          <w:sz w:val="22"/>
          <w:szCs w:val="22"/>
          <w:lang w:val="pl-PL"/>
        </w:rPr>
      </w:pPr>
      <w:r w:rsidRPr="003779C8">
        <w:rPr>
          <w:rFonts w:ascii="Times New Roman" w:hAnsi="Times New Roman"/>
          <w:sz w:val="22"/>
          <w:szCs w:val="22"/>
          <w:lang w:val="pl-PL"/>
        </w:rPr>
        <w:t xml:space="preserve">Czas urzędowania: od poniedziałku do piątku, w godzinach 7.30 -15.30 </w:t>
      </w:r>
    </w:p>
    <w:p w:rsidR="00125C96" w:rsidRPr="003779C8" w:rsidRDefault="00A1132B" w:rsidP="00757D1C">
      <w:pPr>
        <w:spacing w:before="0" w:after="0"/>
        <w:jc w:val="both"/>
        <w:rPr>
          <w:rFonts w:ascii="Times New Roman" w:hAnsi="Times New Roman"/>
          <w:sz w:val="22"/>
          <w:szCs w:val="22"/>
          <w:lang w:val="pl-PL"/>
        </w:rPr>
      </w:pPr>
      <w:r w:rsidRPr="003779C8">
        <w:rPr>
          <w:rFonts w:ascii="Times New Roman" w:hAnsi="Times New Roman"/>
          <w:sz w:val="22"/>
          <w:szCs w:val="22"/>
          <w:lang w:val="pl-PL"/>
        </w:rPr>
        <w:t xml:space="preserve">Postępowanie </w:t>
      </w:r>
      <w:r w:rsidR="00721640" w:rsidRPr="003779C8">
        <w:rPr>
          <w:rFonts w:ascii="Times New Roman" w:hAnsi="Times New Roman"/>
          <w:sz w:val="22"/>
          <w:szCs w:val="22"/>
          <w:lang w:val="pl-PL"/>
        </w:rPr>
        <w:t xml:space="preserve">oznaczone jest numerem </w:t>
      </w:r>
      <w:r w:rsidR="00C00311" w:rsidRPr="003779C8">
        <w:rPr>
          <w:rFonts w:ascii="Times New Roman" w:hAnsi="Times New Roman"/>
          <w:b/>
          <w:sz w:val="22"/>
          <w:szCs w:val="22"/>
          <w:lang w:eastAsia="pl-PL"/>
        </w:rPr>
        <w:t>WAT.272.2.037.004.2019</w:t>
      </w:r>
      <w:r w:rsidR="00B078DF" w:rsidRPr="003779C8">
        <w:rPr>
          <w:rFonts w:ascii="Times New Roman" w:hAnsi="Times New Roman"/>
          <w:b/>
          <w:sz w:val="22"/>
          <w:szCs w:val="22"/>
          <w:lang w:eastAsia="pl-PL"/>
        </w:rPr>
        <w:t>.OP</w:t>
      </w:r>
    </w:p>
    <w:p w:rsidR="00721640" w:rsidRPr="003779C8" w:rsidRDefault="00721640" w:rsidP="00757D1C">
      <w:pPr>
        <w:spacing w:before="0" w:after="0"/>
        <w:jc w:val="both"/>
        <w:rPr>
          <w:rFonts w:ascii="Times New Roman" w:hAnsi="Times New Roman"/>
          <w:sz w:val="22"/>
          <w:szCs w:val="22"/>
          <w:lang w:val="pl-PL"/>
        </w:rPr>
      </w:pPr>
      <w:r w:rsidRPr="003779C8">
        <w:rPr>
          <w:rFonts w:ascii="Times New Roman" w:hAnsi="Times New Roman"/>
          <w:sz w:val="22"/>
          <w:szCs w:val="22"/>
          <w:lang w:val="pl-PL"/>
        </w:rPr>
        <w:t>Dostawcy we wszelkich kontaktach z Zamawiającym powinni powoływać się na ten numer.</w:t>
      </w:r>
    </w:p>
    <w:p w:rsidR="00125C96" w:rsidRPr="003779C8" w:rsidRDefault="00125C96" w:rsidP="00757D1C">
      <w:pPr>
        <w:spacing w:before="0" w:after="0"/>
        <w:jc w:val="both"/>
        <w:rPr>
          <w:rFonts w:ascii="Times New Roman" w:hAnsi="Times New Roman"/>
          <w:sz w:val="22"/>
          <w:szCs w:val="22"/>
          <w:lang w:val="pl-PL"/>
        </w:rPr>
      </w:pPr>
    </w:p>
    <w:p w:rsidR="0021392A" w:rsidRPr="003779C8" w:rsidRDefault="00F60B95" w:rsidP="00757D1C">
      <w:pPr>
        <w:pStyle w:val="Nagwek2"/>
        <w:spacing w:before="0"/>
        <w:jc w:val="both"/>
        <w:rPr>
          <w:rFonts w:ascii="Times New Roman" w:hAnsi="Times New Roman"/>
          <w:lang w:val="pl-PL"/>
        </w:rPr>
      </w:pPr>
      <w:r w:rsidRPr="003779C8">
        <w:rPr>
          <w:rFonts w:ascii="Times New Roman" w:hAnsi="Times New Roman"/>
          <w:lang w:val="pl-PL"/>
        </w:rPr>
        <w:t xml:space="preserve">OPIS </w:t>
      </w:r>
      <w:r w:rsidR="0021392A" w:rsidRPr="003779C8">
        <w:rPr>
          <w:rFonts w:ascii="Times New Roman" w:hAnsi="Times New Roman"/>
          <w:lang w:val="pl-PL"/>
        </w:rPr>
        <w:t>Przed</w:t>
      </w:r>
      <w:r w:rsidR="002A3BEA" w:rsidRPr="003779C8">
        <w:rPr>
          <w:rFonts w:ascii="Times New Roman" w:hAnsi="Times New Roman"/>
          <w:lang w:val="pl-PL"/>
        </w:rPr>
        <w:t>miot</w:t>
      </w:r>
      <w:r w:rsidRPr="003779C8">
        <w:rPr>
          <w:rFonts w:ascii="Times New Roman" w:hAnsi="Times New Roman"/>
          <w:lang w:val="pl-PL"/>
        </w:rPr>
        <w:t>U</w:t>
      </w:r>
      <w:r w:rsidR="00A65791" w:rsidRPr="003779C8">
        <w:rPr>
          <w:rFonts w:ascii="Times New Roman" w:hAnsi="Times New Roman"/>
          <w:lang w:val="pl-PL"/>
        </w:rPr>
        <w:t xml:space="preserve"> zapytania</w:t>
      </w:r>
    </w:p>
    <w:p w:rsidR="00D6389E" w:rsidRPr="003779C8" w:rsidRDefault="00765DA0" w:rsidP="000A447F">
      <w:pPr>
        <w:autoSpaceDE w:val="0"/>
        <w:autoSpaceDN w:val="0"/>
        <w:adjustRightInd w:val="0"/>
        <w:spacing w:before="120" w:after="120" w:line="240" w:lineRule="auto"/>
        <w:jc w:val="both"/>
        <w:rPr>
          <w:rFonts w:ascii="Times New Roman" w:hAnsi="Times New Roman"/>
          <w:b/>
          <w:sz w:val="22"/>
          <w:szCs w:val="22"/>
          <w:lang w:val="pl-PL" w:eastAsia="pl-PL" w:bidi="ar-SA"/>
        </w:rPr>
      </w:pPr>
      <w:r w:rsidRPr="003779C8">
        <w:rPr>
          <w:rFonts w:ascii="Times New Roman" w:hAnsi="Times New Roman"/>
          <w:b/>
          <w:sz w:val="22"/>
          <w:szCs w:val="22"/>
          <w:lang w:val="pl-PL" w:eastAsia="pl-PL" w:bidi="ar-SA"/>
        </w:rPr>
        <w:t xml:space="preserve">Przedmiotem zamówienia jest sukcesywna dostawa artykułów biurowych i </w:t>
      </w:r>
      <w:r w:rsidR="00C00311" w:rsidRPr="003779C8">
        <w:rPr>
          <w:rFonts w:ascii="Times New Roman" w:hAnsi="Times New Roman"/>
          <w:b/>
          <w:sz w:val="22"/>
          <w:szCs w:val="22"/>
          <w:lang w:val="pl-PL" w:eastAsia="pl-PL" w:bidi="ar-SA"/>
        </w:rPr>
        <w:t>tonerów</w:t>
      </w:r>
      <w:r w:rsidRPr="003779C8">
        <w:rPr>
          <w:rFonts w:ascii="Times New Roman" w:hAnsi="Times New Roman"/>
          <w:b/>
          <w:sz w:val="22"/>
          <w:szCs w:val="22"/>
          <w:lang w:val="pl-PL" w:eastAsia="pl-PL" w:bidi="ar-SA"/>
        </w:rPr>
        <w:t xml:space="preserve"> dla potrzeb Wojewódzkiego Inspektoratu Tr</w:t>
      </w:r>
      <w:r w:rsidR="00757D1C" w:rsidRPr="003779C8">
        <w:rPr>
          <w:rFonts w:ascii="Times New Roman" w:hAnsi="Times New Roman"/>
          <w:b/>
          <w:sz w:val="22"/>
          <w:szCs w:val="22"/>
          <w:lang w:val="pl-PL" w:eastAsia="pl-PL" w:bidi="ar-SA"/>
        </w:rPr>
        <w:t>ansportu Drogowego we Wrocławiu.</w:t>
      </w:r>
    </w:p>
    <w:p w:rsidR="00765DA0" w:rsidRPr="003779C8" w:rsidRDefault="00765DA0" w:rsidP="00757D1C">
      <w:pPr>
        <w:autoSpaceDE w:val="0"/>
        <w:autoSpaceDN w:val="0"/>
        <w:adjustRightInd w:val="0"/>
        <w:spacing w:before="0" w:after="59" w:line="240" w:lineRule="auto"/>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Szczegółowy wykaz materiałów biurowych</w:t>
      </w:r>
      <w:r w:rsidR="00C00311" w:rsidRPr="003779C8">
        <w:rPr>
          <w:rFonts w:ascii="Times New Roman" w:hAnsi="Times New Roman"/>
          <w:sz w:val="22"/>
          <w:szCs w:val="22"/>
          <w:lang w:val="pl-PL" w:eastAsia="pl-PL" w:bidi="ar-SA"/>
        </w:rPr>
        <w:t xml:space="preserve"> i tonerów</w:t>
      </w:r>
      <w:r w:rsidR="00D6389E" w:rsidRPr="003779C8">
        <w:rPr>
          <w:rFonts w:ascii="Times New Roman" w:hAnsi="Times New Roman"/>
          <w:sz w:val="22"/>
          <w:szCs w:val="22"/>
          <w:lang w:val="pl-PL" w:eastAsia="pl-PL" w:bidi="ar-SA"/>
        </w:rPr>
        <w:t xml:space="preserve"> zawiera załącznik </w:t>
      </w:r>
      <w:r w:rsidRPr="003779C8">
        <w:rPr>
          <w:rFonts w:ascii="Times New Roman" w:hAnsi="Times New Roman"/>
          <w:sz w:val="22"/>
          <w:szCs w:val="22"/>
          <w:lang w:val="pl-PL" w:eastAsia="pl-PL" w:bidi="ar-SA"/>
        </w:rPr>
        <w:t xml:space="preserve">nr 2 do zapytania (formularz asortymentowo-cenowy). </w:t>
      </w:r>
      <w:r w:rsidR="00571157" w:rsidRPr="003779C8">
        <w:rPr>
          <w:rFonts w:ascii="Times New Roman" w:hAnsi="Times New Roman"/>
          <w:sz w:val="22"/>
          <w:szCs w:val="22"/>
          <w:lang w:val="pl-PL" w:eastAsia="pl-PL" w:bidi="ar-SA"/>
        </w:rPr>
        <w:t>Wszystkie pozycje załącznika musza być wypełnione.</w:t>
      </w:r>
    </w:p>
    <w:p w:rsidR="00765DA0" w:rsidRPr="003779C8" w:rsidRDefault="00765DA0" w:rsidP="00757D1C">
      <w:pPr>
        <w:autoSpaceDE w:val="0"/>
        <w:autoSpaceDN w:val="0"/>
        <w:adjustRightInd w:val="0"/>
        <w:spacing w:before="0" w:after="59" w:line="240" w:lineRule="auto"/>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 xml:space="preserve">Wskazane ilości dostawy są prognozowanym zapotrzebowaniem zamawiającego w okresie realizacji umowy. Zamawiający zastrzega sobie możliwość zakupu mniejszej ilości przedmiotu zamówienia </w:t>
      </w:r>
      <w:r w:rsidR="00757D1C" w:rsidRPr="003779C8">
        <w:rPr>
          <w:rFonts w:ascii="Times New Roman" w:hAnsi="Times New Roman"/>
          <w:sz w:val="22"/>
          <w:szCs w:val="22"/>
          <w:lang w:val="pl-PL" w:eastAsia="pl-PL" w:bidi="ar-SA"/>
        </w:rPr>
        <w:br/>
      </w:r>
      <w:r w:rsidRPr="003779C8">
        <w:rPr>
          <w:rFonts w:ascii="Times New Roman" w:hAnsi="Times New Roman"/>
          <w:sz w:val="22"/>
          <w:szCs w:val="22"/>
          <w:lang w:val="pl-PL" w:eastAsia="pl-PL" w:bidi="ar-SA"/>
        </w:rPr>
        <w:t xml:space="preserve">z zachowaniem cen jednostkowych i z tego powodu Dostawcy nie przysługuje żadne dodatkowe roszczenie w stosunku do Zamawiającego. </w:t>
      </w:r>
    </w:p>
    <w:p w:rsidR="00765DA0" w:rsidRPr="003779C8" w:rsidRDefault="00765DA0" w:rsidP="00757D1C">
      <w:pPr>
        <w:autoSpaceDE w:val="0"/>
        <w:autoSpaceDN w:val="0"/>
        <w:adjustRightInd w:val="0"/>
        <w:spacing w:before="0" w:after="59" w:line="240" w:lineRule="auto"/>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 xml:space="preserve">Określone w załączniku nr 2 do zapytania ilości zostały podane szacunkowo. Zamawiający zastrzega sobie prawo do zwiększenia ilości zamawianych w trakcie realizacji umowy towarów jednego asortymentu oraz do zmniejszenia ilości innego asortymentu. Powyższe zmiany nie mogą spowodować zmian cen jednostkowych oraz przekroczenia wartości umowy (brutto). </w:t>
      </w:r>
    </w:p>
    <w:p w:rsidR="00765DA0" w:rsidRPr="003779C8" w:rsidRDefault="00765DA0" w:rsidP="00757D1C">
      <w:pPr>
        <w:autoSpaceDE w:val="0"/>
        <w:autoSpaceDN w:val="0"/>
        <w:adjustRightInd w:val="0"/>
        <w:spacing w:before="0" w:after="59" w:line="240" w:lineRule="auto"/>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Rozliczenia pomiędzy Wykonawcą a Zamawiającym dokonywane będzie na podstawie faktycznie zakupionych przez Zamawiającego ilości artykułów</w:t>
      </w:r>
      <w:r w:rsidR="00C00311" w:rsidRPr="003779C8">
        <w:rPr>
          <w:rFonts w:ascii="Times New Roman" w:hAnsi="Times New Roman"/>
          <w:sz w:val="22"/>
          <w:szCs w:val="22"/>
          <w:lang w:val="pl-PL" w:eastAsia="pl-PL" w:bidi="ar-SA"/>
        </w:rPr>
        <w:t xml:space="preserve"> biurowych i tonerów</w:t>
      </w:r>
      <w:r w:rsidRPr="003779C8">
        <w:rPr>
          <w:rFonts w:ascii="Times New Roman" w:hAnsi="Times New Roman"/>
          <w:sz w:val="22"/>
          <w:szCs w:val="22"/>
          <w:lang w:val="pl-PL" w:eastAsia="pl-PL" w:bidi="ar-SA"/>
        </w:rPr>
        <w:t xml:space="preserve">. </w:t>
      </w:r>
    </w:p>
    <w:p w:rsidR="00765DA0" w:rsidRPr="003779C8" w:rsidRDefault="00765DA0" w:rsidP="00757D1C">
      <w:pPr>
        <w:autoSpaceDE w:val="0"/>
        <w:autoSpaceDN w:val="0"/>
        <w:adjustRightInd w:val="0"/>
        <w:spacing w:before="0" w:after="59" w:line="240" w:lineRule="auto"/>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Oferowane artykuły biurowe</w:t>
      </w:r>
      <w:r w:rsidR="00C00311" w:rsidRPr="003779C8">
        <w:rPr>
          <w:rFonts w:ascii="Times New Roman" w:hAnsi="Times New Roman"/>
          <w:sz w:val="22"/>
          <w:szCs w:val="22"/>
          <w:lang w:val="pl-PL" w:eastAsia="pl-PL" w:bidi="ar-SA"/>
        </w:rPr>
        <w:t xml:space="preserve"> i tonery</w:t>
      </w:r>
      <w:r w:rsidRPr="003779C8">
        <w:rPr>
          <w:rFonts w:ascii="Times New Roman" w:hAnsi="Times New Roman"/>
          <w:sz w:val="22"/>
          <w:szCs w:val="22"/>
          <w:lang w:val="pl-PL" w:eastAsia="pl-PL" w:bidi="ar-SA"/>
        </w:rPr>
        <w:t xml:space="preserve"> muszą być fabrycznie nowe i wcześniej nieużywane. </w:t>
      </w:r>
    </w:p>
    <w:p w:rsidR="008E4037" w:rsidRPr="003779C8" w:rsidRDefault="000A447F" w:rsidP="008E4037">
      <w:pPr>
        <w:autoSpaceDE w:val="0"/>
        <w:autoSpaceDN w:val="0"/>
        <w:adjustRightInd w:val="0"/>
        <w:spacing w:before="0" w:after="60" w:line="240" w:lineRule="auto"/>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Zamawianie asortymentu będzie realizowane za pomocą systemu do obsługi klienta o</w:t>
      </w:r>
      <w:r w:rsidR="002D2293" w:rsidRPr="003779C8">
        <w:rPr>
          <w:rFonts w:ascii="Times New Roman" w:hAnsi="Times New Roman"/>
          <w:sz w:val="22"/>
          <w:szCs w:val="22"/>
          <w:lang w:val="pl-PL" w:eastAsia="pl-PL" w:bidi="ar-SA"/>
        </w:rPr>
        <w:t xml:space="preserve"> minimalnej</w:t>
      </w:r>
      <w:r w:rsidRPr="003779C8">
        <w:rPr>
          <w:rFonts w:ascii="Times New Roman" w:hAnsi="Times New Roman"/>
          <w:sz w:val="22"/>
          <w:szCs w:val="22"/>
          <w:lang w:val="pl-PL" w:eastAsia="pl-PL" w:bidi="ar-SA"/>
        </w:rPr>
        <w:t xml:space="preserve"> funkcjonalności opisanej w załączniku nr 3.</w:t>
      </w:r>
      <w:r w:rsidR="008E4037" w:rsidRPr="003779C8">
        <w:rPr>
          <w:rFonts w:ascii="Times New Roman" w:hAnsi="Times New Roman"/>
          <w:sz w:val="22"/>
          <w:szCs w:val="22"/>
          <w:lang w:val="pl-PL" w:eastAsia="pl-PL" w:bidi="ar-SA"/>
        </w:rPr>
        <w:t xml:space="preserve"> Zamawiający wymaga do Oferenta zapewnienie dostępu do systemu do obsługi klienta podczas trwania całej umowy w celu </w:t>
      </w:r>
      <w:r w:rsidR="007673F0" w:rsidRPr="003779C8">
        <w:rPr>
          <w:rFonts w:ascii="Times New Roman" w:hAnsi="Times New Roman"/>
          <w:sz w:val="22"/>
          <w:szCs w:val="22"/>
          <w:lang w:val="pl-PL" w:eastAsia="pl-PL" w:bidi="ar-SA"/>
        </w:rPr>
        <w:t>składania zamówień</w:t>
      </w:r>
      <w:r w:rsidR="008E4037" w:rsidRPr="003779C8">
        <w:rPr>
          <w:rFonts w:ascii="Times New Roman" w:hAnsi="Times New Roman"/>
          <w:sz w:val="22"/>
          <w:szCs w:val="22"/>
          <w:lang w:val="pl-PL" w:eastAsia="pl-PL" w:bidi="ar-SA"/>
        </w:rPr>
        <w:t xml:space="preserve">. </w:t>
      </w:r>
      <w:r w:rsidR="007673F0" w:rsidRPr="003779C8">
        <w:rPr>
          <w:rFonts w:ascii="Times New Roman" w:hAnsi="Times New Roman"/>
          <w:sz w:val="22"/>
          <w:szCs w:val="22"/>
          <w:lang w:val="pl-PL" w:eastAsia="pl-PL" w:bidi="ar-SA"/>
        </w:rPr>
        <w:t>Zamawiający</w:t>
      </w:r>
      <w:r w:rsidR="008E4037" w:rsidRPr="003779C8">
        <w:rPr>
          <w:rFonts w:ascii="Times New Roman" w:hAnsi="Times New Roman"/>
          <w:sz w:val="22"/>
          <w:szCs w:val="22"/>
          <w:lang w:val="pl-PL" w:eastAsia="pl-PL" w:bidi="ar-SA"/>
        </w:rPr>
        <w:t xml:space="preserve"> będzie żądał wersji testowej lub roboczej systemu do oceny jego funkcjonalności przed podpisaniem umowy z wykonawcą.</w:t>
      </w:r>
    </w:p>
    <w:p w:rsidR="00DE7AA6" w:rsidRPr="003779C8" w:rsidRDefault="00684BDE" w:rsidP="008E4037">
      <w:pPr>
        <w:autoSpaceDE w:val="0"/>
        <w:autoSpaceDN w:val="0"/>
        <w:adjustRightInd w:val="0"/>
        <w:spacing w:before="0" w:after="60" w:line="240" w:lineRule="auto"/>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Dostarczany asortyment</w:t>
      </w:r>
      <w:r w:rsidR="00DE7AA6" w:rsidRPr="003779C8">
        <w:rPr>
          <w:rFonts w:ascii="Times New Roman" w:hAnsi="Times New Roman"/>
          <w:sz w:val="22"/>
          <w:szCs w:val="22"/>
          <w:lang w:val="pl-PL" w:eastAsia="pl-PL" w:bidi="ar-SA"/>
        </w:rPr>
        <w:t xml:space="preserve"> b</w:t>
      </w:r>
      <w:r w:rsidRPr="003779C8">
        <w:rPr>
          <w:rFonts w:ascii="Times New Roman" w:hAnsi="Times New Roman"/>
          <w:sz w:val="22"/>
          <w:szCs w:val="22"/>
          <w:lang w:val="pl-PL" w:eastAsia="pl-PL" w:bidi="ar-SA"/>
        </w:rPr>
        <w:t>ędą podzielony</w:t>
      </w:r>
      <w:r w:rsidR="00DE7AA6" w:rsidRPr="003779C8">
        <w:rPr>
          <w:rFonts w:ascii="Times New Roman" w:hAnsi="Times New Roman"/>
          <w:sz w:val="22"/>
          <w:szCs w:val="22"/>
          <w:lang w:val="pl-PL" w:eastAsia="pl-PL" w:bidi="ar-SA"/>
        </w:rPr>
        <w:t xml:space="preserve"> procentowo na następujące lokalizacje:</w:t>
      </w:r>
    </w:p>
    <w:p w:rsidR="000A447F" w:rsidRPr="003779C8" w:rsidRDefault="00DE7AA6" w:rsidP="000A447F">
      <w:pPr>
        <w:autoSpaceDE w:val="0"/>
        <w:autoSpaceDN w:val="0"/>
        <w:adjustRightInd w:val="0"/>
        <w:spacing w:before="0" w:after="60" w:line="240" w:lineRule="auto"/>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Wrocła</w:t>
      </w:r>
      <w:r w:rsidR="00684BDE" w:rsidRPr="003779C8">
        <w:rPr>
          <w:rFonts w:ascii="Times New Roman" w:hAnsi="Times New Roman"/>
          <w:sz w:val="22"/>
          <w:szCs w:val="22"/>
          <w:lang w:val="pl-PL" w:eastAsia="pl-PL" w:bidi="ar-SA"/>
        </w:rPr>
        <w:t xml:space="preserve">w 55%, Legnica 15%, Kłodzko 15% </w:t>
      </w:r>
      <w:r w:rsidRPr="003779C8">
        <w:rPr>
          <w:rFonts w:ascii="Times New Roman" w:hAnsi="Times New Roman"/>
          <w:sz w:val="22"/>
          <w:szCs w:val="22"/>
          <w:lang w:val="pl-PL" w:eastAsia="pl-PL" w:bidi="ar-SA"/>
        </w:rPr>
        <w:t>Jelenia Góra 15%</w:t>
      </w:r>
    </w:p>
    <w:p w:rsidR="00684BDE" w:rsidRPr="003779C8" w:rsidRDefault="00684BDE" w:rsidP="000A447F">
      <w:pPr>
        <w:autoSpaceDE w:val="0"/>
        <w:autoSpaceDN w:val="0"/>
        <w:adjustRightInd w:val="0"/>
        <w:spacing w:before="0" w:after="60" w:line="240" w:lineRule="auto"/>
        <w:jc w:val="both"/>
        <w:rPr>
          <w:rFonts w:ascii="Times New Roman" w:hAnsi="Times New Roman"/>
          <w:sz w:val="22"/>
          <w:szCs w:val="22"/>
          <w:lang w:val="pl-PL" w:eastAsia="pl-PL" w:bidi="ar-SA"/>
        </w:rPr>
      </w:pPr>
    </w:p>
    <w:p w:rsidR="002A3BEA" w:rsidRPr="003779C8" w:rsidRDefault="002A3BEA" w:rsidP="00757D1C">
      <w:pPr>
        <w:pStyle w:val="Nagwek2"/>
        <w:spacing w:before="0"/>
        <w:jc w:val="both"/>
        <w:rPr>
          <w:rFonts w:ascii="Times New Roman" w:hAnsi="Times New Roman"/>
          <w:lang w:val="pl-PL"/>
        </w:rPr>
      </w:pPr>
      <w:bookmarkStart w:id="1" w:name="_Toc270921042"/>
      <w:r w:rsidRPr="003779C8">
        <w:rPr>
          <w:rFonts w:ascii="Times New Roman" w:hAnsi="Times New Roman"/>
          <w:lang w:val="pl-PL"/>
        </w:rPr>
        <w:t xml:space="preserve">TERMIN i miejsce WYKONANIA </w:t>
      </w:r>
      <w:bookmarkEnd w:id="1"/>
      <w:r w:rsidR="00A65791" w:rsidRPr="003779C8">
        <w:rPr>
          <w:rFonts w:ascii="Times New Roman" w:hAnsi="Times New Roman"/>
          <w:lang w:val="pl-PL"/>
        </w:rPr>
        <w:t>usługi/dostawy</w:t>
      </w:r>
    </w:p>
    <w:p w:rsidR="00770C28" w:rsidRPr="003779C8" w:rsidRDefault="00770C28" w:rsidP="00612183">
      <w:pPr>
        <w:spacing w:before="0" w:after="0"/>
        <w:jc w:val="both"/>
        <w:rPr>
          <w:rFonts w:ascii="Times New Roman" w:hAnsi="Times New Roman"/>
          <w:b/>
          <w:sz w:val="22"/>
          <w:szCs w:val="22"/>
          <w:lang w:val="pl-PL"/>
        </w:rPr>
      </w:pPr>
    </w:p>
    <w:p w:rsidR="00612183" w:rsidRPr="003779C8" w:rsidRDefault="003B1AA9" w:rsidP="00612183">
      <w:pPr>
        <w:spacing w:before="0" w:after="0"/>
        <w:jc w:val="both"/>
        <w:rPr>
          <w:rFonts w:ascii="Times New Roman" w:hAnsi="Times New Roman"/>
          <w:sz w:val="22"/>
          <w:szCs w:val="22"/>
          <w:lang w:val="pl-PL"/>
        </w:rPr>
      </w:pPr>
      <w:r w:rsidRPr="003779C8">
        <w:rPr>
          <w:rFonts w:ascii="Times New Roman" w:hAnsi="Times New Roman"/>
          <w:b/>
          <w:sz w:val="22"/>
          <w:szCs w:val="22"/>
          <w:lang w:val="pl-PL"/>
        </w:rPr>
        <w:t xml:space="preserve">Czas dokonywanych dostaw: </w:t>
      </w:r>
      <w:r w:rsidRPr="003779C8">
        <w:rPr>
          <w:rFonts w:ascii="Times New Roman" w:hAnsi="Times New Roman"/>
          <w:sz w:val="22"/>
          <w:szCs w:val="22"/>
          <w:lang w:val="pl-PL"/>
        </w:rPr>
        <w:t>od podpisania umowy przez 36 miesięcy.</w:t>
      </w:r>
    </w:p>
    <w:p w:rsidR="003B1AA9" w:rsidRPr="003779C8" w:rsidRDefault="003B1AA9" w:rsidP="00612183">
      <w:pPr>
        <w:spacing w:before="0" w:after="0"/>
        <w:jc w:val="both"/>
        <w:rPr>
          <w:rFonts w:ascii="Times New Roman" w:hAnsi="Times New Roman"/>
          <w:b/>
          <w:sz w:val="22"/>
          <w:szCs w:val="22"/>
          <w:lang w:val="pl-PL"/>
        </w:rPr>
      </w:pPr>
    </w:p>
    <w:p w:rsidR="003D585E" w:rsidRPr="003779C8" w:rsidRDefault="003D585E">
      <w:pPr>
        <w:spacing w:before="0" w:after="0" w:line="240" w:lineRule="auto"/>
        <w:rPr>
          <w:rFonts w:ascii="Times New Roman" w:hAnsi="Times New Roman"/>
          <w:b/>
          <w:sz w:val="22"/>
          <w:szCs w:val="22"/>
          <w:lang w:val="pl-PL"/>
        </w:rPr>
      </w:pPr>
      <w:r w:rsidRPr="003779C8">
        <w:rPr>
          <w:rFonts w:ascii="Times New Roman" w:hAnsi="Times New Roman"/>
          <w:b/>
          <w:sz w:val="22"/>
          <w:szCs w:val="22"/>
          <w:lang w:val="pl-PL"/>
        </w:rPr>
        <w:br w:type="page"/>
      </w:r>
    </w:p>
    <w:p w:rsidR="003D585E" w:rsidRPr="003779C8" w:rsidRDefault="00612183" w:rsidP="00612183">
      <w:pPr>
        <w:spacing w:before="0" w:after="0"/>
        <w:jc w:val="both"/>
        <w:rPr>
          <w:rFonts w:ascii="Times New Roman" w:hAnsi="Times New Roman"/>
          <w:b/>
          <w:sz w:val="22"/>
          <w:szCs w:val="22"/>
          <w:lang w:val="pl-PL"/>
        </w:rPr>
      </w:pPr>
      <w:r w:rsidRPr="003779C8">
        <w:rPr>
          <w:rFonts w:ascii="Times New Roman" w:hAnsi="Times New Roman"/>
          <w:b/>
          <w:sz w:val="22"/>
          <w:szCs w:val="22"/>
          <w:lang w:val="pl-PL"/>
        </w:rPr>
        <w:lastRenderedPageBreak/>
        <w:t xml:space="preserve">Miejsca dokonywanych dostaw: </w:t>
      </w:r>
    </w:p>
    <w:p w:rsidR="00612183" w:rsidRPr="003779C8" w:rsidRDefault="00612183" w:rsidP="00612183">
      <w:pPr>
        <w:spacing w:before="0" w:after="0"/>
        <w:jc w:val="both"/>
        <w:rPr>
          <w:rFonts w:ascii="Times New Roman" w:hAnsi="Times New Roman"/>
          <w:b/>
          <w:sz w:val="22"/>
          <w:szCs w:val="22"/>
          <w:lang w:val="pl-PL"/>
        </w:rPr>
      </w:pPr>
      <w:r w:rsidRPr="003779C8">
        <w:rPr>
          <w:rFonts w:ascii="Times New Roman" w:hAnsi="Times New Roman"/>
          <w:sz w:val="22"/>
          <w:szCs w:val="22"/>
          <w:lang w:val="pl-PL"/>
        </w:rPr>
        <w:t>1. Wojewódzki Inspektorat Transportu Drogowego we Wrocławiu</w:t>
      </w:r>
      <w:r w:rsidR="00C00311" w:rsidRPr="003779C8">
        <w:rPr>
          <w:rFonts w:ascii="Times New Roman" w:hAnsi="Times New Roman"/>
          <w:sz w:val="22"/>
          <w:szCs w:val="22"/>
          <w:lang w:val="pl-PL"/>
        </w:rPr>
        <w:t xml:space="preserve">, </w:t>
      </w:r>
      <w:r w:rsidRPr="003779C8">
        <w:rPr>
          <w:rFonts w:ascii="Times New Roman" w:hAnsi="Times New Roman"/>
          <w:sz w:val="22"/>
          <w:szCs w:val="22"/>
          <w:lang w:val="pl-PL"/>
        </w:rPr>
        <w:t>ul. Krzywoustego 28</w:t>
      </w:r>
      <w:r w:rsidR="00C00311" w:rsidRPr="003779C8">
        <w:rPr>
          <w:rFonts w:ascii="Times New Roman" w:hAnsi="Times New Roman"/>
          <w:sz w:val="22"/>
          <w:szCs w:val="22"/>
          <w:lang w:val="pl-PL"/>
        </w:rPr>
        <w:t xml:space="preserve">, </w:t>
      </w:r>
      <w:r w:rsidR="00415EA8" w:rsidRPr="003779C8">
        <w:rPr>
          <w:rFonts w:ascii="Times New Roman" w:hAnsi="Times New Roman"/>
          <w:sz w:val="22"/>
          <w:szCs w:val="22"/>
          <w:lang w:val="pl-PL"/>
        </w:rPr>
        <w:br/>
      </w:r>
      <w:r w:rsidRPr="003779C8">
        <w:rPr>
          <w:rFonts w:ascii="Times New Roman" w:hAnsi="Times New Roman"/>
          <w:sz w:val="22"/>
          <w:szCs w:val="22"/>
          <w:lang w:val="pl-PL"/>
        </w:rPr>
        <w:t>51-165 Wrocław</w:t>
      </w:r>
    </w:p>
    <w:p w:rsidR="00C00311" w:rsidRPr="003779C8" w:rsidRDefault="00C00311" w:rsidP="00C00311">
      <w:pPr>
        <w:spacing w:before="0" w:after="0"/>
        <w:jc w:val="both"/>
        <w:rPr>
          <w:rFonts w:ascii="Times New Roman" w:hAnsi="Times New Roman"/>
          <w:sz w:val="22"/>
          <w:szCs w:val="22"/>
          <w:lang w:val="pl-PL"/>
        </w:rPr>
      </w:pPr>
      <w:r w:rsidRPr="003779C8">
        <w:rPr>
          <w:rFonts w:ascii="Times New Roman" w:hAnsi="Times New Roman"/>
          <w:sz w:val="22"/>
          <w:szCs w:val="22"/>
          <w:lang w:val="pl-PL"/>
        </w:rPr>
        <w:t xml:space="preserve">2. Wojewódzki Inspektorat Transportu Drogowego we Wrocławiu </w:t>
      </w:r>
      <w:r w:rsidR="003B1AA9" w:rsidRPr="003779C8">
        <w:rPr>
          <w:rFonts w:ascii="Times New Roman" w:hAnsi="Times New Roman"/>
          <w:sz w:val="22"/>
          <w:szCs w:val="22"/>
          <w:lang w:val="pl-PL"/>
        </w:rPr>
        <w:t>Oddział Terenowy</w:t>
      </w:r>
      <w:r w:rsidRPr="003779C8">
        <w:rPr>
          <w:rFonts w:ascii="Times New Roman" w:hAnsi="Times New Roman"/>
          <w:sz w:val="22"/>
          <w:szCs w:val="22"/>
          <w:lang w:val="pl-PL"/>
        </w:rPr>
        <w:t xml:space="preserve"> w Jeleniej Górze</w:t>
      </w:r>
      <w:r w:rsidR="003B1AA9" w:rsidRPr="003779C8">
        <w:rPr>
          <w:rFonts w:ascii="Times New Roman" w:hAnsi="Times New Roman"/>
          <w:sz w:val="22"/>
          <w:szCs w:val="22"/>
          <w:lang w:val="pl-PL"/>
        </w:rPr>
        <w:t>, ul. Sudecka 2; 58-500 Jelenia Góra</w:t>
      </w:r>
    </w:p>
    <w:p w:rsidR="003B1AA9" w:rsidRPr="003779C8" w:rsidRDefault="003B1AA9" w:rsidP="00C00311">
      <w:pPr>
        <w:spacing w:before="0" w:after="0"/>
        <w:jc w:val="both"/>
        <w:rPr>
          <w:rFonts w:ascii="Times New Roman" w:hAnsi="Times New Roman"/>
          <w:sz w:val="22"/>
          <w:szCs w:val="22"/>
          <w:lang w:val="pl-PL"/>
        </w:rPr>
      </w:pPr>
      <w:r w:rsidRPr="003779C8">
        <w:rPr>
          <w:rFonts w:ascii="Times New Roman" w:hAnsi="Times New Roman"/>
          <w:sz w:val="22"/>
          <w:szCs w:val="22"/>
          <w:lang w:val="pl-PL"/>
        </w:rPr>
        <w:t>3. Wojewódzki Inspektorat Transportu Drogowego we Wrocławiu Oddział Terenowy w Legnicy,</w:t>
      </w:r>
      <w:r w:rsidRPr="003779C8">
        <w:rPr>
          <w:rFonts w:ascii="Times New Roman" w:hAnsi="Times New Roman"/>
          <w:sz w:val="22"/>
          <w:szCs w:val="22"/>
          <w:lang w:val="pl-PL"/>
        </w:rPr>
        <w:br/>
        <w:t>ul. F. Skarbka 3; 59-220 Legnica</w:t>
      </w:r>
    </w:p>
    <w:p w:rsidR="003B1AA9" w:rsidRPr="003779C8" w:rsidRDefault="003B1AA9" w:rsidP="003B1AA9">
      <w:pPr>
        <w:spacing w:before="0" w:after="0"/>
        <w:jc w:val="both"/>
        <w:rPr>
          <w:rFonts w:ascii="Times New Roman" w:hAnsi="Times New Roman"/>
          <w:sz w:val="22"/>
          <w:szCs w:val="22"/>
          <w:lang w:val="pl-PL"/>
        </w:rPr>
      </w:pPr>
      <w:r w:rsidRPr="003779C8">
        <w:rPr>
          <w:rFonts w:ascii="Times New Roman" w:hAnsi="Times New Roman"/>
          <w:sz w:val="22"/>
          <w:szCs w:val="22"/>
          <w:lang w:val="pl-PL"/>
        </w:rPr>
        <w:t xml:space="preserve">4. Wojewódzki Inspektorat Transportu Drogowego we Wrocławiu Oddział Terenowy w Kłodzku; </w:t>
      </w:r>
      <w:r w:rsidRPr="003779C8">
        <w:rPr>
          <w:rFonts w:ascii="Times New Roman" w:hAnsi="Times New Roman"/>
          <w:sz w:val="22"/>
          <w:szCs w:val="22"/>
          <w:lang w:val="pl-PL"/>
        </w:rPr>
        <w:br/>
        <w:t>ul. Wyspiańskiego 2; 57-300 Kłodzko</w:t>
      </w:r>
      <w:bookmarkStart w:id="2" w:name="_Toc270921043"/>
    </w:p>
    <w:p w:rsidR="000A447F" w:rsidRPr="003779C8" w:rsidRDefault="000A447F" w:rsidP="003B1AA9">
      <w:pPr>
        <w:spacing w:before="0" w:after="0"/>
        <w:jc w:val="both"/>
        <w:rPr>
          <w:rFonts w:ascii="Times New Roman" w:hAnsi="Times New Roman"/>
          <w:sz w:val="22"/>
          <w:szCs w:val="22"/>
          <w:lang w:val="pl-PL"/>
        </w:rPr>
      </w:pPr>
    </w:p>
    <w:p w:rsidR="00F03A8A" w:rsidRPr="003779C8" w:rsidRDefault="00EE6D93" w:rsidP="00757D1C">
      <w:pPr>
        <w:pStyle w:val="Nagwek2"/>
        <w:spacing w:before="0"/>
        <w:jc w:val="both"/>
        <w:rPr>
          <w:rFonts w:ascii="Times New Roman" w:hAnsi="Times New Roman"/>
          <w:caps w:val="0"/>
          <w:lang w:val="pl-PL"/>
        </w:rPr>
      </w:pPr>
      <w:r w:rsidRPr="003779C8">
        <w:rPr>
          <w:rFonts w:ascii="Times New Roman" w:hAnsi="Times New Roman"/>
          <w:lang w:val="pl-PL"/>
        </w:rPr>
        <w:t xml:space="preserve">WYKAZ DOKUMENTÓW I OŚWIADCZEŃ, JAKIE </w:t>
      </w:r>
      <w:r w:rsidR="00A65791" w:rsidRPr="003779C8">
        <w:rPr>
          <w:rFonts w:ascii="Times New Roman" w:hAnsi="Times New Roman"/>
          <w:lang w:val="pl-PL"/>
        </w:rPr>
        <w:t>należy</w:t>
      </w:r>
      <w:r w:rsidR="005E2170" w:rsidRPr="003779C8">
        <w:rPr>
          <w:rFonts w:ascii="Times New Roman" w:hAnsi="Times New Roman"/>
          <w:lang w:val="pl-PL"/>
        </w:rPr>
        <w:t xml:space="preserve"> DOSTARCZYĆ wraz z ofertą</w:t>
      </w:r>
      <w:r w:rsidR="00F03A8A" w:rsidRPr="003779C8">
        <w:rPr>
          <w:rFonts w:ascii="Times New Roman" w:hAnsi="Times New Roman"/>
          <w:caps w:val="0"/>
          <w:lang w:val="pl-PL"/>
        </w:rPr>
        <w:t>:</w:t>
      </w:r>
      <w:bookmarkEnd w:id="2"/>
    </w:p>
    <w:p w:rsidR="00A65791" w:rsidRPr="003779C8" w:rsidRDefault="00A65791" w:rsidP="00757D1C">
      <w:pPr>
        <w:tabs>
          <w:tab w:val="left" w:pos="284"/>
        </w:tabs>
        <w:autoSpaceDE w:val="0"/>
        <w:autoSpaceDN w:val="0"/>
        <w:adjustRightInd w:val="0"/>
        <w:spacing w:before="0" w:after="0"/>
        <w:jc w:val="both"/>
        <w:rPr>
          <w:lang w:val="pl-PL"/>
        </w:rPr>
      </w:pPr>
    </w:p>
    <w:p w:rsidR="00B53C48" w:rsidRPr="003779C8" w:rsidRDefault="00B53C48" w:rsidP="00B53C48">
      <w:pPr>
        <w:tabs>
          <w:tab w:val="left" w:pos="284"/>
        </w:tabs>
        <w:autoSpaceDE w:val="0"/>
        <w:autoSpaceDN w:val="0"/>
        <w:adjustRightInd w:val="0"/>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Wraz z ofertą Wykonawca przekazuje:</w:t>
      </w:r>
    </w:p>
    <w:p w:rsidR="000908F1" w:rsidRPr="003779C8" w:rsidRDefault="00B53C48" w:rsidP="00757D1C">
      <w:pPr>
        <w:pStyle w:val="Bezodstpw"/>
        <w:spacing w:line="276" w:lineRule="auto"/>
        <w:jc w:val="both"/>
        <w:rPr>
          <w:rFonts w:ascii="Times New Roman" w:hAnsi="Times New Roman"/>
          <w:sz w:val="22"/>
          <w:lang w:val="pl-PL"/>
        </w:rPr>
      </w:pPr>
      <w:r w:rsidRPr="003779C8">
        <w:rPr>
          <w:rFonts w:ascii="Times New Roman" w:hAnsi="Times New Roman"/>
          <w:sz w:val="22"/>
          <w:lang w:val="pl-PL"/>
        </w:rPr>
        <w:t>- w</w:t>
      </w:r>
      <w:r w:rsidR="000E234D" w:rsidRPr="003779C8">
        <w:rPr>
          <w:rFonts w:ascii="Times New Roman" w:hAnsi="Times New Roman"/>
          <w:sz w:val="22"/>
          <w:lang w:val="pl-PL"/>
        </w:rPr>
        <w:t>ykaz, co</w:t>
      </w:r>
      <w:r w:rsidR="000908F1" w:rsidRPr="003779C8">
        <w:rPr>
          <w:rFonts w:ascii="Times New Roman" w:hAnsi="Times New Roman"/>
          <w:sz w:val="22"/>
          <w:lang w:val="pl-PL"/>
        </w:rPr>
        <w:t xml:space="preserve"> najmniej 3 wykonanych, a w przypadku świadczeń okresowych lub ciągłych również wykonywanych,</w:t>
      </w:r>
      <w:r w:rsidR="00FB11CC" w:rsidRPr="003779C8">
        <w:rPr>
          <w:rFonts w:ascii="Times New Roman" w:hAnsi="Times New Roman"/>
          <w:sz w:val="22"/>
          <w:lang w:val="pl-PL"/>
        </w:rPr>
        <w:t xml:space="preserve"> umów na </w:t>
      </w:r>
      <w:r w:rsidR="00FB11CC" w:rsidRPr="003779C8">
        <w:rPr>
          <w:rFonts w:ascii="Times New Roman" w:hAnsi="Times New Roman"/>
          <w:sz w:val="22"/>
          <w:szCs w:val="22"/>
          <w:lang w:val="pl-PL" w:eastAsia="pl-PL" w:bidi="ar-SA"/>
        </w:rPr>
        <w:t>sukcesywne dostawy artykułów biuro</w:t>
      </w:r>
      <w:r w:rsidR="003B1AA9" w:rsidRPr="003779C8">
        <w:rPr>
          <w:rFonts w:ascii="Times New Roman" w:hAnsi="Times New Roman"/>
          <w:sz w:val="22"/>
          <w:szCs w:val="22"/>
          <w:lang w:val="pl-PL" w:eastAsia="pl-PL" w:bidi="ar-SA"/>
        </w:rPr>
        <w:t xml:space="preserve">wych i </w:t>
      </w:r>
      <w:r w:rsidR="008E4037" w:rsidRPr="003779C8">
        <w:rPr>
          <w:rFonts w:ascii="Times New Roman" w:hAnsi="Times New Roman"/>
          <w:sz w:val="22"/>
          <w:szCs w:val="22"/>
          <w:lang w:val="pl-PL" w:eastAsia="pl-PL" w:bidi="ar-SA"/>
        </w:rPr>
        <w:t xml:space="preserve">tonerów na łączną kwotę </w:t>
      </w:r>
      <w:r w:rsidR="005562FF" w:rsidRPr="003779C8">
        <w:rPr>
          <w:rFonts w:ascii="Times New Roman" w:hAnsi="Times New Roman"/>
          <w:sz w:val="22"/>
          <w:szCs w:val="22"/>
          <w:lang w:val="pl-PL" w:eastAsia="pl-PL" w:bidi="ar-SA"/>
        </w:rPr>
        <w:t>100</w:t>
      </w:r>
      <w:r w:rsidR="00FB11CC" w:rsidRPr="003779C8">
        <w:rPr>
          <w:rFonts w:ascii="Times New Roman" w:hAnsi="Times New Roman"/>
          <w:sz w:val="22"/>
          <w:szCs w:val="22"/>
          <w:lang w:val="pl-PL" w:eastAsia="pl-PL" w:bidi="ar-SA"/>
        </w:rPr>
        <w:t> 000 zł</w:t>
      </w:r>
      <w:r w:rsidR="000A447F" w:rsidRPr="003779C8">
        <w:rPr>
          <w:rFonts w:ascii="Times New Roman" w:hAnsi="Times New Roman"/>
          <w:sz w:val="22"/>
          <w:szCs w:val="22"/>
          <w:lang w:val="pl-PL" w:eastAsia="pl-PL" w:bidi="ar-SA"/>
        </w:rPr>
        <w:t xml:space="preserve"> </w:t>
      </w:r>
      <w:r w:rsidR="005562FF" w:rsidRPr="003779C8">
        <w:rPr>
          <w:rFonts w:ascii="Times New Roman" w:hAnsi="Times New Roman"/>
          <w:sz w:val="22"/>
          <w:szCs w:val="22"/>
          <w:lang w:val="pl-PL" w:eastAsia="pl-PL" w:bidi="ar-SA"/>
        </w:rPr>
        <w:t>brutto</w:t>
      </w:r>
      <w:r w:rsidR="00A86947" w:rsidRPr="003779C8">
        <w:rPr>
          <w:rFonts w:ascii="Times New Roman" w:hAnsi="Times New Roman"/>
          <w:sz w:val="22"/>
          <w:lang w:val="pl-PL"/>
        </w:rPr>
        <w:t xml:space="preserve"> </w:t>
      </w:r>
      <w:r w:rsidR="000908F1" w:rsidRPr="003779C8">
        <w:rPr>
          <w:rFonts w:ascii="Times New Roman" w:hAnsi="Times New Roman"/>
          <w:sz w:val="22"/>
          <w:lang w:val="pl-PL"/>
        </w:rPr>
        <w:t>w okresie ostatnich trzech lat, a jeżeli okres prowadzenia działalnoś</w:t>
      </w:r>
      <w:r w:rsidR="00984586" w:rsidRPr="003779C8">
        <w:rPr>
          <w:rFonts w:ascii="Times New Roman" w:hAnsi="Times New Roman"/>
          <w:sz w:val="22"/>
          <w:lang w:val="pl-PL"/>
        </w:rPr>
        <w:t>ci jest krótszy - w tym okresie – załącznik numer 4 do zapytania.</w:t>
      </w:r>
      <w:r w:rsidR="005562FF" w:rsidRPr="003779C8">
        <w:rPr>
          <w:rFonts w:ascii="Times New Roman" w:hAnsi="Times New Roman"/>
          <w:sz w:val="22"/>
          <w:lang w:val="pl-PL"/>
        </w:rPr>
        <w:t xml:space="preserve"> Potwierdzeniem poprawnie wykonanych dostaw będą załączone referencje, faktury itp.</w:t>
      </w:r>
    </w:p>
    <w:p w:rsidR="005E2170" w:rsidRPr="003779C8" w:rsidRDefault="00D4307D" w:rsidP="00757D1C">
      <w:pPr>
        <w:tabs>
          <w:tab w:val="left" w:pos="284"/>
        </w:tabs>
        <w:autoSpaceDE w:val="0"/>
        <w:autoSpaceDN w:val="0"/>
        <w:adjustRightInd w:val="0"/>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 </w:t>
      </w:r>
      <w:r w:rsidR="0083667B" w:rsidRPr="003779C8">
        <w:rPr>
          <w:rFonts w:ascii="Times New Roman" w:hAnsi="Times New Roman"/>
          <w:sz w:val="22"/>
          <w:szCs w:val="22"/>
          <w:lang w:val="pl-PL" w:bidi="ar-SA"/>
        </w:rPr>
        <w:t xml:space="preserve">formularz ofertowy wraz z </w:t>
      </w:r>
      <w:r w:rsidRPr="003779C8">
        <w:rPr>
          <w:rFonts w:ascii="Times New Roman" w:hAnsi="Times New Roman"/>
          <w:sz w:val="22"/>
          <w:szCs w:val="22"/>
          <w:lang w:val="pl-PL" w:bidi="ar-SA"/>
        </w:rPr>
        <w:t>zestawienie</w:t>
      </w:r>
      <w:r w:rsidR="0083667B" w:rsidRPr="003779C8">
        <w:rPr>
          <w:rFonts w:ascii="Times New Roman" w:hAnsi="Times New Roman"/>
          <w:sz w:val="22"/>
          <w:szCs w:val="22"/>
          <w:lang w:val="pl-PL" w:bidi="ar-SA"/>
        </w:rPr>
        <w:t>m</w:t>
      </w:r>
      <w:r w:rsidRPr="003779C8">
        <w:rPr>
          <w:rFonts w:ascii="Times New Roman" w:hAnsi="Times New Roman"/>
          <w:sz w:val="22"/>
          <w:szCs w:val="22"/>
          <w:lang w:val="pl-PL" w:bidi="ar-SA"/>
        </w:rPr>
        <w:t xml:space="preserve"> cen asortymentu będącego przedmiotem zapytania</w:t>
      </w:r>
      <w:r w:rsidR="00705E70" w:rsidRPr="003779C8">
        <w:rPr>
          <w:rFonts w:ascii="Times New Roman" w:hAnsi="Times New Roman"/>
          <w:sz w:val="22"/>
          <w:szCs w:val="22"/>
          <w:lang w:val="pl-PL" w:bidi="ar-SA"/>
        </w:rPr>
        <w:t xml:space="preserve"> </w:t>
      </w:r>
      <w:r w:rsidRPr="003779C8">
        <w:rPr>
          <w:rFonts w:ascii="Times New Roman" w:hAnsi="Times New Roman"/>
          <w:sz w:val="22"/>
          <w:szCs w:val="22"/>
          <w:lang w:val="pl-PL" w:bidi="ar-SA"/>
        </w:rPr>
        <w:t>stanowiącego załącznik nr 2 do zapytania.</w:t>
      </w:r>
    </w:p>
    <w:p w:rsidR="003867B4" w:rsidRPr="003779C8" w:rsidRDefault="003867B4" w:rsidP="00757D1C">
      <w:pPr>
        <w:tabs>
          <w:tab w:val="left" w:pos="284"/>
        </w:tabs>
        <w:autoSpaceDE w:val="0"/>
        <w:autoSpaceDN w:val="0"/>
        <w:adjustRightInd w:val="0"/>
        <w:spacing w:before="0" w:after="0"/>
        <w:jc w:val="both"/>
        <w:rPr>
          <w:rFonts w:ascii="Times New Roman" w:hAnsi="Times New Roman"/>
          <w:sz w:val="22"/>
          <w:szCs w:val="22"/>
          <w:lang w:val="pl-PL" w:bidi="ar-SA"/>
        </w:rPr>
      </w:pPr>
    </w:p>
    <w:p w:rsidR="00F03A8A" w:rsidRPr="003779C8" w:rsidRDefault="00F03A8A" w:rsidP="00757D1C">
      <w:pPr>
        <w:pStyle w:val="Nagwek2"/>
        <w:spacing w:before="0"/>
        <w:jc w:val="both"/>
        <w:rPr>
          <w:rFonts w:ascii="Times New Roman" w:hAnsi="Times New Roman"/>
          <w:lang w:val="pl-PL"/>
        </w:rPr>
      </w:pPr>
      <w:bookmarkStart w:id="3" w:name="_Toc270921050"/>
      <w:r w:rsidRPr="003779C8">
        <w:rPr>
          <w:rFonts w:ascii="Times New Roman" w:hAnsi="Times New Roman"/>
          <w:lang w:val="pl-PL"/>
        </w:rPr>
        <w:t xml:space="preserve">WSKAZANIE OSÓB UPRAWNIONYCH DO POROZUMIEWANIA SIĘ </w:t>
      </w:r>
      <w:r w:rsidR="00DC576C" w:rsidRPr="003779C8">
        <w:rPr>
          <w:rFonts w:ascii="Times New Roman" w:hAnsi="Times New Roman"/>
          <w:caps w:val="0"/>
          <w:lang w:val="pl-PL"/>
        </w:rPr>
        <w:t>W SPRAWIE ZAPYTANIA</w:t>
      </w:r>
      <w:r w:rsidR="00A8634F" w:rsidRPr="003779C8">
        <w:rPr>
          <w:rFonts w:ascii="Times New Roman" w:hAnsi="Times New Roman"/>
          <w:caps w:val="0"/>
          <w:lang w:val="pl-PL"/>
        </w:rPr>
        <w:t xml:space="preserve"> </w:t>
      </w:r>
      <w:r w:rsidR="00757D1C" w:rsidRPr="003779C8">
        <w:rPr>
          <w:rFonts w:ascii="Times New Roman" w:hAnsi="Times New Roman"/>
          <w:caps w:val="0"/>
          <w:lang w:val="pl-PL"/>
        </w:rPr>
        <w:t>ORAZ</w:t>
      </w:r>
      <w:r w:rsidR="00A8634F" w:rsidRPr="003779C8">
        <w:rPr>
          <w:rFonts w:ascii="Times New Roman" w:hAnsi="Times New Roman"/>
          <w:caps w:val="0"/>
          <w:lang w:val="pl-PL"/>
        </w:rPr>
        <w:t xml:space="preserve"> MIEJSCE, TERMIN SKŁADANIA OFERT</w:t>
      </w:r>
      <w:r w:rsidRPr="003779C8">
        <w:rPr>
          <w:rFonts w:ascii="Times New Roman" w:hAnsi="Times New Roman"/>
          <w:caps w:val="0"/>
          <w:lang w:val="pl-PL"/>
        </w:rPr>
        <w:t>:</w:t>
      </w:r>
      <w:bookmarkEnd w:id="3"/>
    </w:p>
    <w:p w:rsidR="00A8634F" w:rsidRPr="003779C8" w:rsidRDefault="00A8634F" w:rsidP="00757D1C">
      <w:pPr>
        <w:widowControl w:val="0"/>
        <w:overflowPunct w:val="0"/>
        <w:autoSpaceDE w:val="0"/>
        <w:autoSpaceDN w:val="0"/>
        <w:adjustRightInd w:val="0"/>
        <w:spacing w:before="0" w:after="0"/>
        <w:jc w:val="both"/>
        <w:textAlignment w:val="baseline"/>
        <w:rPr>
          <w:rFonts w:ascii="Times New Roman" w:hAnsi="Times New Roman"/>
          <w:sz w:val="22"/>
          <w:szCs w:val="22"/>
          <w:lang w:val="pl-PL"/>
        </w:rPr>
      </w:pPr>
    </w:p>
    <w:p w:rsidR="00F60B95" w:rsidRPr="003779C8" w:rsidRDefault="00F60B95" w:rsidP="00757D1C">
      <w:pPr>
        <w:spacing w:before="0" w:after="0"/>
        <w:jc w:val="both"/>
        <w:rPr>
          <w:rFonts w:ascii="Times New Roman" w:hAnsi="Times New Roman"/>
          <w:sz w:val="22"/>
          <w:szCs w:val="22"/>
          <w:lang w:val="pl-PL"/>
        </w:rPr>
      </w:pPr>
      <w:r w:rsidRPr="003779C8">
        <w:rPr>
          <w:rFonts w:ascii="Times New Roman" w:hAnsi="Times New Roman"/>
          <w:sz w:val="22"/>
          <w:szCs w:val="22"/>
          <w:lang w:val="pl-PL"/>
        </w:rPr>
        <w:t>Osobą upra</w:t>
      </w:r>
      <w:r w:rsidR="00DC576C" w:rsidRPr="003779C8">
        <w:rPr>
          <w:rFonts w:ascii="Times New Roman" w:hAnsi="Times New Roman"/>
          <w:sz w:val="22"/>
          <w:szCs w:val="22"/>
          <w:lang w:val="pl-PL"/>
        </w:rPr>
        <w:t>wnioną do porozumiewania się z O</w:t>
      </w:r>
      <w:r w:rsidRPr="003779C8">
        <w:rPr>
          <w:rFonts w:ascii="Times New Roman" w:hAnsi="Times New Roman"/>
          <w:sz w:val="22"/>
          <w:szCs w:val="22"/>
          <w:lang w:val="pl-PL"/>
        </w:rPr>
        <w:t>ferentami w godz. 9:00 - 15:00 jest:</w:t>
      </w:r>
    </w:p>
    <w:p w:rsidR="00F60B95" w:rsidRPr="003779C8" w:rsidRDefault="00320D0F" w:rsidP="00757D1C">
      <w:pPr>
        <w:spacing w:before="0" w:after="0"/>
        <w:jc w:val="both"/>
        <w:rPr>
          <w:rFonts w:ascii="Times New Roman" w:hAnsi="Times New Roman"/>
          <w:sz w:val="22"/>
          <w:szCs w:val="22"/>
          <w:lang w:val="pl-PL"/>
        </w:rPr>
      </w:pPr>
      <w:sdt>
        <w:sdtPr>
          <w:rPr>
            <w:rFonts w:ascii="Times New Roman" w:hAnsi="Times New Roman"/>
            <w:sz w:val="22"/>
            <w:szCs w:val="22"/>
            <w:lang w:val="pl-PL"/>
          </w:rPr>
          <w:alias w:val="imię i nazwisko referenta prowadzącego"/>
          <w:tag w:val="imię i nazwisko referenta prowadzącego"/>
          <w:id w:val="772518245"/>
          <w:placeholder>
            <w:docPart w:val="DE675737C6FC4ECAAAE65FCBED7FE483"/>
          </w:placeholder>
          <w:dropDownList>
            <w:listItem w:displayText="Patrycja Żarska-Cynk Naczelnik Wydziału Administracyjno-Technicznego" w:value="Patrycja Żarska-Cynk Naczelnik Wydziału Administracyjno-Technicznego"/>
            <w:listItem w:displayText="Katarzyna Wójcik administrator ds organizacyjnych" w:value="Katarzyna Wójcik administrator ds organizacyjnych"/>
            <w:listItem w:displayText="Maja Pakulska administrator ds. technicznych" w:value="Maja Pakulska administrator ds. technicznych"/>
            <w:listItem w:displayText="Oktawian Plaskota administrator ds. gospodarczych" w:value="Oktawian Plaskota administrator ds. gospodarczych"/>
          </w:dropDownList>
        </w:sdtPr>
        <w:sdtEndPr/>
        <w:sdtContent>
          <w:r w:rsidR="00705E70" w:rsidRPr="003779C8">
            <w:rPr>
              <w:rFonts w:ascii="Times New Roman" w:hAnsi="Times New Roman"/>
              <w:sz w:val="22"/>
              <w:szCs w:val="22"/>
              <w:lang w:val="pl-PL"/>
            </w:rPr>
            <w:t>Oktawian Plaskota administrator ds. gospodarczych</w:t>
          </w:r>
        </w:sdtContent>
      </w:sdt>
      <w:r w:rsidR="004236C0" w:rsidRPr="003779C8">
        <w:rPr>
          <w:rFonts w:ascii="Times New Roman" w:hAnsi="Times New Roman"/>
          <w:sz w:val="22"/>
          <w:szCs w:val="22"/>
          <w:lang w:val="pl-PL"/>
        </w:rPr>
        <w:t xml:space="preserve"> </w:t>
      </w:r>
      <w:r w:rsidR="00F60B95" w:rsidRPr="003779C8">
        <w:rPr>
          <w:rFonts w:ascii="Times New Roman" w:hAnsi="Times New Roman"/>
          <w:sz w:val="22"/>
          <w:szCs w:val="22"/>
          <w:lang w:val="pl-PL"/>
        </w:rPr>
        <w:t>tel.</w:t>
      </w:r>
      <w:r w:rsidR="00A86947" w:rsidRPr="003779C8">
        <w:rPr>
          <w:rFonts w:ascii="Times New Roman" w:hAnsi="Times New Roman"/>
          <w:sz w:val="22"/>
          <w:szCs w:val="22"/>
          <w:lang w:val="pl-PL"/>
        </w:rPr>
        <w:t xml:space="preserve"> </w:t>
      </w:r>
      <w:r w:rsidR="0057118F" w:rsidRPr="003779C8">
        <w:rPr>
          <w:rFonts w:ascii="Times New Roman" w:hAnsi="Times New Roman"/>
          <w:sz w:val="22"/>
          <w:szCs w:val="22"/>
          <w:lang w:val="pl-PL"/>
        </w:rPr>
        <w:t>71 326 51 60 wew.</w:t>
      </w:r>
      <w:r w:rsidR="00DC576C" w:rsidRPr="003779C8">
        <w:rPr>
          <w:rFonts w:ascii="Times New Roman" w:hAnsi="Times New Roman"/>
          <w:sz w:val="22"/>
          <w:szCs w:val="22"/>
          <w:lang w:val="pl-PL"/>
        </w:rPr>
        <w:t xml:space="preserve"> 87</w:t>
      </w:r>
    </w:p>
    <w:p w:rsidR="00A8634F" w:rsidRPr="003779C8" w:rsidRDefault="00A8634F" w:rsidP="00757D1C">
      <w:pPr>
        <w:spacing w:before="0" w:after="0"/>
        <w:jc w:val="both"/>
        <w:rPr>
          <w:rFonts w:ascii="Times New Roman" w:hAnsi="Times New Roman"/>
          <w:sz w:val="22"/>
          <w:szCs w:val="22"/>
          <w:lang w:val="pl-PL"/>
        </w:rPr>
      </w:pPr>
    </w:p>
    <w:p w:rsidR="009E6941" w:rsidRPr="003779C8" w:rsidRDefault="00A8634F" w:rsidP="00757D1C">
      <w:pPr>
        <w:widowControl w:val="0"/>
        <w:overflowPunct w:val="0"/>
        <w:autoSpaceDE w:val="0"/>
        <w:autoSpaceDN w:val="0"/>
        <w:adjustRightInd w:val="0"/>
        <w:spacing w:before="0" w:after="0"/>
        <w:jc w:val="both"/>
        <w:textAlignment w:val="baseline"/>
        <w:rPr>
          <w:rFonts w:ascii="Times New Roman" w:hAnsi="Times New Roman"/>
          <w:sz w:val="22"/>
          <w:szCs w:val="22"/>
          <w:lang w:val="pl-PL"/>
        </w:rPr>
      </w:pPr>
      <w:r w:rsidRPr="003779C8">
        <w:rPr>
          <w:rFonts w:ascii="Times New Roman" w:hAnsi="Times New Roman"/>
          <w:sz w:val="22"/>
          <w:szCs w:val="22"/>
          <w:lang w:val="pl-PL"/>
        </w:rPr>
        <w:t xml:space="preserve">Oferty </w:t>
      </w:r>
      <w:r w:rsidR="009E6941" w:rsidRPr="003779C8">
        <w:rPr>
          <w:rFonts w:ascii="Times New Roman" w:hAnsi="Times New Roman"/>
          <w:sz w:val="22"/>
          <w:szCs w:val="22"/>
          <w:lang w:val="pl-PL"/>
        </w:rPr>
        <w:t>można</w:t>
      </w:r>
      <w:r w:rsidRPr="003779C8">
        <w:rPr>
          <w:rFonts w:ascii="Times New Roman" w:hAnsi="Times New Roman"/>
          <w:sz w:val="22"/>
          <w:szCs w:val="22"/>
          <w:lang w:val="pl-PL"/>
        </w:rPr>
        <w:t xml:space="preserve"> składać</w:t>
      </w:r>
      <w:r w:rsidR="00934BC5" w:rsidRPr="003779C8">
        <w:rPr>
          <w:rFonts w:ascii="Times New Roman" w:hAnsi="Times New Roman"/>
          <w:sz w:val="22"/>
          <w:szCs w:val="22"/>
          <w:lang w:val="pl-PL"/>
        </w:rPr>
        <w:t xml:space="preserve"> w kopercie:</w:t>
      </w:r>
      <w:r w:rsidRPr="003779C8">
        <w:rPr>
          <w:rFonts w:ascii="Times New Roman" w:hAnsi="Times New Roman"/>
          <w:sz w:val="22"/>
          <w:szCs w:val="22"/>
          <w:lang w:val="pl-PL"/>
        </w:rPr>
        <w:t xml:space="preserve"> </w:t>
      </w:r>
    </w:p>
    <w:p w:rsidR="00A8634F" w:rsidRPr="003779C8" w:rsidRDefault="009E6941" w:rsidP="00757D1C">
      <w:pPr>
        <w:widowControl w:val="0"/>
        <w:overflowPunct w:val="0"/>
        <w:autoSpaceDE w:val="0"/>
        <w:autoSpaceDN w:val="0"/>
        <w:adjustRightInd w:val="0"/>
        <w:spacing w:before="0" w:after="0"/>
        <w:ind w:left="142" w:hanging="142"/>
        <w:jc w:val="both"/>
        <w:textAlignment w:val="baseline"/>
        <w:rPr>
          <w:rFonts w:ascii="Times New Roman" w:hAnsi="Times New Roman"/>
          <w:sz w:val="22"/>
          <w:szCs w:val="22"/>
          <w:lang w:val="pl-PL"/>
        </w:rPr>
      </w:pPr>
      <w:r w:rsidRPr="003779C8">
        <w:rPr>
          <w:rFonts w:ascii="Times New Roman" w:hAnsi="Times New Roman"/>
          <w:sz w:val="22"/>
          <w:szCs w:val="22"/>
          <w:lang w:val="pl-PL"/>
        </w:rPr>
        <w:t xml:space="preserve">1. </w:t>
      </w:r>
      <w:r w:rsidR="00A8634F" w:rsidRPr="003779C8">
        <w:rPr>
          <w:rFonts w:ascii="Times New Roman" w:hAnsi="Times New Roman"/>
          <w:sz w:val="22"/>
          <w:szCs w:val="22"/>
          <w:lang w:val="pl-PL"/>
        </w:rPr>
        <w:t xml:space="preserve">na adres siedziby Zamawiającego tj. </w:t>
      </w:r>
    </w:p>
    <w:p w:rsidR="00A8634F" w:rsidRPr="003779C8" w:rsidRDefault="00A8634F" w:rsidP="00757D1C">
      <w:pPr>
        <w:spacing w:before="0" w:after="0"/>
        <w:ind w:left="708"/>
        <w:jc w:val="both"/>
        <w:rPr>
          <w:rFonts w:ascii="Times New Roman" w:hAnsi="Times New Roman"/>
          <w:b/>
          <w:sz w:val="22"/>
          <w:szCs w:val="22"/>
          <w:lang w:val="pl-PL"/>
        </w:rPr>
      </w:pPr>
      <w:r w:rsidRPr="003779C8">
        <w:rPr>
          <w:rFonts w:ascii="Times New Roman" w:hAnsi="Times New Roman"/>
          <w:b/>
          <w:sz w:val="22"/>
          <w:szCs w:val="22"/>
          <w:lang w:val="pl-PL"/>
        </w:rPr>
        <w:t>Wojewódzki Inspektor</w:t>
      </w:r>
      <w:r w:rsidR="00757D1C" w:rsidRPr="003779C8">
        <w:rPr>
          <w:rFonts w:ascii="Times New Roman" w:hAnsi="Times New Roman"/>
          <w:b/>
          <w:sz w:val="22"/>
          <w:szCs w:val="22"/>
          <w:lang w:val="pl-PL"/>
        </w:rPr>
        <w:t>at Transportu Drogowego we Wrocł</w:t>
      </w:r>
      <w:r w:rsidRPr="003779C8">
        <w:rPr>
          <w:rFonts w:ascii="Times New Roman" w:hAnsi="Times New Roman"/>
          <w:b/>
          <w:sz w:val="22"/>
          <w:szCs w:val="22"/>
          <w:lang w:val="pl-PL"/>
        </w:rPr>
        <w:t xml:space="preserve">awiu </w:t>
      </w:r>
    </w:p>
    <w:p w:rsidR="00A8634F" w:rsidRPr="003779C8" w:rsidRDefault="00757D1C" w:rsidP="00757D1C">
      <w:pPr>
        <w:widowControl w:val="0"/>
        <w:overflowPunct w:val="0"/>
        <w:autoSpaceDE w:val="0"/>
        <w:autoSpaceDN w:val="0"/>
        <w:adjustRightInd w:val="0"/>
        <w:spacing w:before="0" w:after="0"/>
        <w:ind w:left="708"/>
        <w:textAlignment w:val="baseline"/>
        <w:rPr>
          <w:rFonts w:ascii="Times New Roman" w:hAnsi="Times New Roman"/>
          <w:bCs/>
          <w:sz w:val="22"/>
          <w:szCs w:val="22"/>
          <w:lang w:val="pl-PL"/>
        </w:rPr>
      </w:pPr>
      <w:r w:rsidRPr="003779C8">
        <w:rPr>
          <w:rFonts w:ascii="Times New Roman" w:hAnsi="Times New Roman"/>
          <w:bCs/>
          <w:sz w:val="22"/>
          <w:szCs w:val="22"/>
          <w:lang w:val="pl-PL"/>
        </w:rPr>
        <w:t xml:space="preserve">ul. </w:t>
      </w:r>
      <w:r w:rsidR="00A8634F" w:rsidRPr="003779C8">
        <w:rPr>
          <w:rFonts w:ascii="Times New Roman" w:hAnsi="Times New Roman"/>
          <w:bCs/>
          <w:sz w:val="22"/>
          <w:szCs w:val="22"/>
          <w:lang w:val="pl-PL"/>
        </w:rPr>
        <w:t>Krzywoustego 28</w:t>
      </w:r>
      <w:r w:rsidR="00A8634F" w:rsidRPr="003779C8">
        <w:rPr>
          <w:rFonts w:ascii="Times New Roman" w:hAnsi="Times New Roman"/>
          <w:sz w:val="22"/>
          <w:szCs w:val="22"/>
          <w:lang w:val="pl-PL"/>
        </w:rPr>
        <w:br/>
      </w:r>
      <w:r w:rsidR="00A8634F" w:rsidRPr="003779C8">
        <w:rPr>
          <w:rFonts w:ascii="Times New Roman" w:hAnsi="Times New Roman"/>
          <w:bCs/>
          <w:sz w:val="22"/>
          <w:szCs w:val="22"/>
          <w:lang w:val="pl-PL"/>
        </w:rPr>
        <w:t>51-165 Wrocław</w:t>
      </w:r>
    </w:p>
    <w:p w:rsidR="009E6941" w:rsidRPr="003779C8" w:rsidRDefault="009E6941" w:rsidP="00757D1C">
      <w:pPr>
        <w:widowControl w:val="0"/>
        <w:overflowPunct w:val="0"/>
        <w:autoSpaceDE w:val="0"/>
        <w:autoSpaceDN w:val="0"/>
        <w:adjustRightInd w:val="0"/>
        <w:spacing w:before="0" w:after="0"/>
        <w:jc w:val="both"/>
        <w:textAlignment w:val="baseline"/>
        <w:rPr>
          <w:rFonts w:ascii="Times New Roman" w:hAnsi="Times New Roman"/>
          <w:bCs/>
          <w:sz w:val="22"/>
          <w:szCs w:val="22"/>
          <w:lang w:val="pl-PL"/>
        </w:rPr>
      </w:pPr>
      <w:r w:rsidRPr="003779C8">
        <w:rPr>
          <w:rFonts w:ascii="Times New Roman" w:hAnsi="Times New Roman"/>
          <w:bCs/>
          <w:sz w:val="22"/>
          <w:szCs w:val="22"/>
          <w:lang w:val="pl-PL"/>
        </w:rPr>
        <w:t>2. o</w:t>
      </w:r>
      <w:r w:rsidR="00A8634F" w:rsidRPr="003779C8">
        <w:rPr>
          <w:rFonts w:ascii="Times New Roman" w:hAnsi="Times New Roman"/>
          <w:bCs/>
          <w:sz w:val="22"/>
          <w:szCs w:val="22"/>
          <w:lang w:val="pl-PL"/>
        </w:rPr>
        <w:t xml:space="preserve">sobiście </w:t>
      </w:r>
    </w:p>
    <w:p w:rsidR="009E6941" w:rsidRPr="003779C8" w:rsidRDefault="00A8634F" w:rsidP="00757D1C">
      <w:pPr>
        <w:widowControl w:val="0"/>
        <w:overflowPunct w:val="0"/>
        <w:autoSpaceDE w:val="0"/>
        <w:autoSpaceDN w:val="0"/>
        <w:adjustRightInd w:val="0"/>
        <w:spacing w:before="0" w:after="0"/>
        <w:ind w:left="708"/>
        <w:jc w:val="both"/>
        <w:textAlignment w:val="baseline"/>
        <w:rPr>
          <w:rFonts w:ascii="Times New Roman" w:hAnsi="Times New Roman"/>
          <w:bCs/>
          <w:sz w:val="22"/>
          <w:szCs w:val="22"/>
          <w:lang w:val="pl-PL"/>
        </w:rPr>
      </w:pPr>
      <w:r w:rsidRPr="003779C8">
        <w:rPr>
          <w:rFonts w:ascii="Times New Roman" w:hAnsi="Times New Roman"/>
          <w:bCs/>
          <w:sz w:val="22"/>
          <w:szCs w:val="22"/>
          <w:lang w:val="pl-PL"/>
        </w:rPr>
        <w:t xml:space="preserve">w sekretariacie Wojewódzkiego Inspektoratu Transportu Drogowego </w:t>
      </w:r>
    </w:p>
    <w:p w:rsidR="009E6941" w:rsidRPr="003779C8" w:rsidRDefault="00A8634F" w:rsidP="00757D1C">
      <w:pPr>
        <w:widowControl w:val="0"/>
        <w:tabs>
          <w:tab w:val="left" w:pos="142"/>
        </w:tabs>
        <w:overflowPunct w:val="0"/>
        <w:autoSpaceDE w:val="0"/>
        <w:autoSpaceDN w:val="0"/>
        <w:adjustRightInd w:val="0"/>
        <w:spacing w:before="0" w:after="0"/>
        <w:ind w:left="850" w:hanging="142"/>
        <w:jc w:val="both"/>
        <w:textAlignment w:val="baseline"/>
        <w:rPr>
          <w:rFonts w:ascii="Times New Roman" w:hAnsi="Times New Roman"/>
          <w:bCs/>
          <w:sz w:val="22"/>
          <w:szCs w:val="22"/>
          <w:lang w:val="pl-PL"/>
        </w:rPr>
      </w:pPr>
      <w:r w:rsidRPr="003779C8">
        <w:rPr>
          <w:rFonts w:ascii="Times New Roman" w:hAnsi="Times New Roman"/>
          <w:bCs/>
          <w:sz w:val="22"/>
          <w:szCs w:val="22"/>
          <w:lang w:val="pl-PL"/>
        </w:rPr>
        <w:t>na parterze budynku, pok. nr 5,</w:t>
      </w:r>
      <w:r w:rsidR="00A86947" w:rsidRPr="003779C8">
        <w:rPr>
          <w:rFonts w:ascii="Times New Roman" w:hAnsi="Times New Roman"/>
          <w:bCs/>
          <w:sz w:val="22"/>
          <w:szCs w:val="22"/>
          <w:lang w:val="pl-PL"/>
        </w:rPr>
        <w:t xml:space="preserve"> </w:t>
      </w:r>
    </w:p>
    <w:p w:rsidR="00B078DF" w:rsidRPr="003779C8" w:rsidRDefault="00FB11CC" w:rsidP="00B078DF">
      <w:pPr>
        <w:ind w:right="-108"/>
        <w:jc w:val="both"/>
        <w:rPr>
          <w:rFonts w:ascii="Times New Roman" w:hAnsi="Times New Roman"/>
          <w:b/>
          <w:sz w:val="22"/>
          <w:szCs w:val="22"/>
          <w:lang w:eastAsia="pl-PL"/>
        </w:rPr>
      </w:pPr>
      <w:r w:rsidRPr="003779C8">
        <w:rPr>
          <w:rFonts w:ascii="Times New Roman" w:hAnsi="Times New Roman"/>
          <w:b/>
          <w:bCs/>
          <w:sz w:val="22"/>
          <w:szCs w:val="22"/>
          <w:lang w:val="pl-PL"/>
        </w:rPr>
        <w:t xml:space="preserve">Z dopiskiem </w:t>
      </w:r>
      <w:r w:rsidR="007E5BAB" w:rsidRPr="003779C8">
        <w:rPr>
          <w:rFonts w:ascii="Times New Roman" w:hAnsi="Times New Roman"/>
          <w:b/>
          <w:bCs/>
          <w:sz w:val="22"/>
          <w:szCs w:val="22"/>
          <w:lang w:val="pl-PL"/>
        </w:rPr>
        <w:t xml:space="preserve">na kopercie „ Postepowanie </w:t>
      </w:r>
      <w:r w:rsidR="001B0758" w:rsidRPr="003779C8">
        <w:rPr>
          <w:rFonts w:ascii="Times New Roman" w:hAnsi="Times New Roman"/>
          <w:b/>
          <w:bCs/>
          <w:sz w:val="22"/>
          <w:szCs w:val="22"/>
          <w:lang w:val="pl-PL"/>
        </w:rPr>
        <w:t>ofertowe</w:t>
      </w:r>
      <w:r w:rsidR="00A26F4B" w:rsidRPr="003779C8">
        <w:rPr>
          <w:rFonts w:ascii="Times New Roman" w:hAnsi="Times New Roman"/>
          <w:b/>
          <w:bCs/>
          <w:sz w:val="22"/>
          <w:szCs w:val="22"/>
          <w:lang w:val="pl-PL"/>
        </w:rPr>
        <w:t xml:space="preserve"> </w:t>
      </w:r>
      <w:r w:rsidR="007E5BAB" w:rsidRPr="003779C8">
        <w:rPr>
          <w:rFonts w:ascii="Times New Roman" w:hAnsi="Times New Roman"/>
          <w:b/>
          <w:bCs/>
          <w:sz w:val="22"/>
          <w:szCs w:val="22"/>
          <w:lang w:val="pl-PL"/>
        </w:rPr>
        <w:t xml:space="preserve">na </w:t>
      </w:r>
      <w:r w:rsidR="007E5BAB" w:rsidRPr="003779C8">
        <w:rPr>
          <w:rFonts w:ascii="Times New Roman" w:hAnsi="Times New Roman"/>
          <w:b/>
          <w:bCs/>
          <w:sz w:val="22"/>
          <w:szCs w:val="22"/>
        </w:rPr>
        <w:t xml:space="preserve">dostawę </w:t>
      </w:r>
      <w:r w:rsidR="00757D1C" w:rsidRPr="003779C8">
        <w:rPr>
          <w:rFonts w:ascii="Times New Roman" w:hAnsi="Times New Roman"/>
          <w:b/>
          <w:sz w:val="22"/>
          <w:szCs w:val="22"/>
          <w:lang w:eastAsia="pl-PL"/>
        </w:rPr>
        <w:t xml:space="preserve">artykułów biurowych i </w:t>
      </w:r>
      <w:r w:rsidR="00415EA8" w:rsidRPr="003779C8">
        <w:rPr>
          <w:rFonts w:ascii="Times New Roman" w:hAnsi="Times New Roman"/>
          <w:b/>
          <w:sz w:val="22"/>
          <w:szCs w:val="22"/>
          <w:lang w:val="pl-PL" w:eastAsia="pl-PL"/>
        </w:rPr>
        <w:t>tonerów</w:t>
      </w:r>
      <w:r w:rsidR="007E5BAB" w:rsidRPr="003779C8">
        <w:rPr>
          <w:rFonts w:ascii="Times New Roman" w:hAnsi="Times New Roman"/>
          <w:b/>
          <w:sz w:val="22"/>
          <w:szCs w:val="22"/>
          <w:lang w:eastAsia="pl-PL"/>
        </w:rPr>
        <w:t xml:space="preserve">.” </w:t>
      </w:r>
      <w:r w:rsidR="007E5BAB" w:rsidRPr="003779C8">
        <w:rPr>
          <w:rFonts w:ascii="Times New Roman" w:hAnsi="Times New Roman"/>
          <w:b/>
          <w:sz w:val="22"/>
          <w:szCs w:val="22"/>
          <w:lang w:val="pl-PL" w:eastAsia="pl-PL"/>
        </w:rPr>
        <w:t>Numer</w:t>
      </w:r>
      <w:r w:rsidR="007E5BAB" w:rsidRPr="003779C8">
        <w:rPr>
          <w:rFonts w:ascii="Times New Roman" w:hAnsi="Times New Roman"/>
          <w:b/>
          <w:sz w:val="22"/>
          <w:szCs w:val="22"/>
          <w:lang w:eastAsia="pl-PL"/>
        </w:rPr>
        <w:t xml:space="preserve"> </w:t>
      </w:r>
      <w:r w:rsidR="007E5BAB" w:rsidRPr="003779C8">
        <w:rPr>
          <w:rFonts w:ascii="Times New Roman" w:hAnsi="Times New Roman"/>
          <w:b/>
          <w:sz w:val="22"/>
          <w:szCs w:val="22"/>
          <w:lang w:val="pl-PL" w:eastAsia="pl-PL"/>
        </w:rPr>
        <w:t>sprawy</w:t>
      </w:r>
      <w:r w:rsidR="007E5BAB" w:rsidRPr="003779C8">
        <w:rPr>
          <w:rFonts w:ascii="Times New Roman" w:hAnsi="Times New Roman"/>
          <w:b/>
          <w:sz w:val="22"/>
          <w:szCs w:val="22"/>
          <w:lang w:eastAsia="pl-PL"/>
        </w:rPr>
        <w:t xml:space="preserve"> </w:t>
      </w:r>
      <w:r w:rsidR="00415EA8" w:rsidRPr="003779C8">
        <w:rPr>
          <w:rFonts w:ascii="Times New Roman" w:hAnsi="Times New Roman"/>
          <w:b/>
          <w:sz w:val="22"/>
          <w:szCs w:val="22"/>
          <w:lang w:eastAsia="pl-PL"/>
        </w:rPr>
        <w:t>WAT.272.2.037.004.2019.OP</w:t>
      </w:r>
    </w:p>
    <w:p w:rsidR="00A8634F" w:rsidRPr="003779C8" w:rsidRDefault="00FB11CC" w:rsidP="00B078DF">
      <w:pPr>
        <w:widowControl w:val="0"/>
        <w:tabs>
          <w:tab w:val="left" w:pos="142"/>
        </w:tabs>
        <w:overflowPunct w:val="0"/>
        <w:autoSpaceDE w:val="0"/>
        <w:autoSpaceDN w:val="0"/>
        <w:adjustRightInd w:val="0"/>
        <w:spacing w:before="0" w:after="0"/>
        <w:jc w:val="both"/>
        <w:textAlignment w:val="baseline"/>
        <w:rPr>
          <w:rFonts w:ascii="Times New Roman" w:hAnsi="Times New Roman"/>
          <w:bCs/>
          <w:sz w:val="22"/>
          <w:szCs w:val="22"/>
          <w:lang w:val="pl-PL"/>
        </w:rPr>
      </w:pPr>
      <w:r w:rsidRPr="003779C8">
        <w:rPr>
          <w:rFonts w:ascii="Times New Roman" w:hAnsi="Times New Roman"/>
          <w:bCs/>
          <w:sz w:val="22"/>
          <w:szCs w:val="22"/>
          <w:lang w:val="pl-PL"/>
        </w:rPr>
        <w:t>Termin skł</w:t>
      </w:r>
      <w:r w:rsidR="002C585A">
        <w:rPr>
          <w:rFonts w:ascii="Times New Roman" w:hAnsi="Times New Roman"/>
          <w:bCs/>
          <w:sz w:val="22"/>
          <w:szCs w:val="22"/>
          <w:lang w:val="pl-PL"/>
        </w:rPr>
        <w:t>adania ofert do 16.05.</w:t>
      </w:r>
      <w:r w:rsidR="00684BDE" w:rsidRPr="003779C8">
        <w:rPr>
          <w:rFonts w:ascii="Times New Roman" w:hAnsi="Times New Roman"/>
          <w:bCs/>
          <w:sz w:val="22"/>
          <w:szCs w:val="22"/>
          <w:lang w:val="pl-PL"/>
        </w:rPr>
        <w:t>2019 do godz.</w:t>
      </w:r>
      <w:r w:rsidR="002C585A">
        <w:rPr>
          <w:rFonts w:ascii="Times New Roman" w:hAnsi="Times New Roman"/>
          <w:bCs/>
          <w:sz w:val="22"/>
          <w:szCs w:val="22"/>
          <w:lang w:val="pl-PL"/>
        </w:rPr>
        <w:t xml:space="preserve"> </w:t>
      </w:r>
      <w:bookmarkStart w:id="4" w:name="_GoBack"/>
      <w:bookmarkEnd w:id="4"/>
      <w:r w:rsidR="00684BDE" w:rsidRPr="003779C8">
        <w:rPr>
          <w:rFonts w:ascii="Times New Roman" w:hAnsi="Times New Roman"/>
          <w:bCs/>
          <w:sz w:val="22"/>
          <w:szCs w:val="22"/>
          <w:lang w:val="pl-PL"/>
        </w:rPr>
        <w:t>09.00. Otwarcie ofert godz.09</w:t>
      </w:r>
      <w:r w:rsidR="00732B77" w:rsidRPr="003779C8">
        <w:rPr>
          <w:rFonts w:ascii="Times New Roman" w:hAnsi="Times New Roman"/>
          <w:bCs/>
          <w:sz w:val="22"/>
          <w:szCs w:val="22"/>
          <w:lang w:val="pl-PL"/>
        </w:rPr>
        <w:t>.15.</w:t>
      </w:r>
    </w:p>
    <w:p w:rsidR="00F60B95" w:rsidRPr="003779C8" w:rsidRDefault="00F60B95" w:rsidP="00757D1C">
      <w:pPr>
        <w:spacing w:before="0" w:after="0"/>
        <w:jc w:val="both"/>
        <w:rPr>
          <w:rFonts w:ascii="Times New Roman" w:hAnsi="Times New Roman"/>
          <w:sz w:val="22"/>
          <w:szCs w:val="22"/>
          <w:lang w:val="pl-PL"/>
        </w:rPr>
      </w:pPr>
    </w:p>
    <w:p w:rsidR="0021392A" w:rsidRPr="003779C8" w:rsidRDefault="0021392A" w:rsidP="00757D1C">
      <w:pPr>
        <w:pStyle w:val="Nagwek2"/>
        <w:spacing w:before="0"/>
        <w:jc w:val="both"/>
        <w:rPr>
          <w:rFonts w:ascii="Times New Roman" w:hAnsi="Times New Roman"/>
          <w:lang w:val="pl-PL"/>
        </w:rPr>
      </w:pPr>
      <w:r w:rsidRPr="003779C8">
        <w:rPr>
          <w:rFonts w:ascii="Times New Roman" w:hAnsi="Times New Roman"/>
          <w:lang w:val="pl-PL"/>
        </w:rPr>
        <w:t>Kryteria wyboru oferty</w:t>
      </w:r>
    </w:p>
    <w:p w:rsidR="00E87F3D" w:rsidRPr="003779C8" w:rsidRDefault="00E87F3D" w:rsidP="00757D1C">
      <w:pPr>
        <w:pStyle w:val="Bezodstpw"/>
        <w:spacing w:line="276" w:lineRule="auto"/>
        <w:jc w:val="both"/>
        <w:rPr>
          <w:rFonts w:ascii="Times New Roman" w:hAnsi="Times New Roman"/>
          <w:sz w:val="22"/>
          <w:szCs w:val="22"/>
          <w:lang w:val="pl-PL" w:bidi="ar-SA"/>
        </w:rPr>
      </w:pPr>
    </w:p>
    <w:p w:rsidR="00A45C6C" w:rsidRPr="003779C8" w:rsidRDefault="00A45C6C" w:rsidP="00757D1C">
      <w:pPr>
        <w:pStyle w:val="Bezodstpw"/>
        <w:spacing w:line="276" w:lineRule="auto"/>
        <w:jc w:val="both"/>
        <w:rPr>
          <w:rFonts w:ascii="Times New Roman" w:hAnsi="Times New Roman"/>
          <w:sz w:val="22"/>
          <w:szCs w:val="22"/>
          <w:lang w:val="pl-PL" w:bidi="ar-SA"/>
        </w:rPr>
      </w:pPr>
      <w:r w:rsidRPr="003779C8">
        <w:rPr>
          <w:rFonts w:ascii="Times New Roman" w:hAnsi="Times New Roman"/>
          <w:sz w:val="22"/>
          <w:szCs w:val="22"/>
          <w:lang w:val="pl-PL" w:bidi="ar-SA"/>
        </w:rPr>
        <w:t>Podczas oceny ofert brane będą pod uwagę:</w:t>
      </w:r>
    </w:p>
    <w:p w:rsidR="00A45C6C" w:rsidRPr="003779C8" w:rsidRDefault="00400283" w:rsidP="00757D1C">
      <w:pPr>
        <w:pStyle w:val="Bezodstpw"/>
        <w:numPr>
          <w:ilvl w:val="0"/>
          <w:numId w:val="15"/>
        </w:numPr>
        <w:spacing w:line="276" w:lineRule="auto"/>
        <w:jc w:val="both"/>
        <w:rPr>
          <w:rFonts w:ascii="Times New Roman" w:hAnsi="Times New Roman"/>
          <w:sz w:val="22"/>
          <w:szCs w:val="22"/>
          <w:lang w:val="pl-PL" w:bidi="ar-SA"/>
        </w:rPr>
      </w:pPr>
      <w:r w:rsidRPr="003779C8">
        <w:rPr>
          <w:rFonts w:ascii="Times New Roman" w:hAnsi="Times New Roman"/>
          <w:sz w:val="22"/>
          <w:szCs w:val="22"/>
          <w:lang w:val="pl-PL" w:bidi="ar-SA"/>
        </w:rPr>
        <w:t>Cena</w:t>
      </w:r>
      <w:r w:rsidR="00907028" w:rsidRPr="003779C8">
        <w:rPr>
          <w:rFonts w:ascii="Times New Roman" w:hAnsi="Times New Roman"/>
          <w:sz w:val="22"/>
          <w:szCs w:val="22"/>
          <w:lang w:val="pl-PL" w:bidi="ar-SA"/>
        </w:rPr>
        <w:t xml:space="preserve"> całej oferty.</w:t>
      </w:r>
      <w:r w:rsidR="009D1B5D" w:rsidRPr="003779C8">
        <w:rPr>
          <w:rFonts w:ascii="Times New Roman" w:hAnsi="Times New Roman"/>
          <w:sz w:val="22"/>
          <w:szCs w:val="22"/>
          <w:lang w:val="pl-PL" w:bidi="ar-SA"/>
        </w:rPr>
        <w:t xml:space="preserve"> 100%</w:t>
      </w:r>
    </w:p>
    <w:p w:rsidR="00E87F3D" w:rsidRPr="003779C8" w:rsidRDefault="00E87F3D" w:rsidP="00757D1C">
      <w:pPr>
        <w:pStyle w:val="Bezodstpw"/>
        <w:spacing w:line="276" w:lineRule="auto"/>
        <w:jc w:val="both"/>
        <w:rPr>
          <w:rFonts w:ascii="Times New Roman" w:hAnsi="Times New Roman"/>
          <w:sz w:val="22"/>
          <w:szCs w:val="22"/>
          <w:lang w:val="pl-PL" w:bidi="ar-SA"/>
        </w:rPr>
      </w:pPr>
    </w:p>
    <w:p w:rsidR="00F03A8A" w:rsidRPr="003779C8" w:rsidRDefault="00F03A8A" w:rsidP="00757D1C">
      <w:pPr>
        <w:pStyle w:val="Nagwek2"/>
        <w:spacing w:before="0"/>
        <w:jc w:val="both"/>
        <w:rPr>
          <w:rFonts w:ascii="Times New Roman" w:hAnsi="Times New Roman"/>
          <w:lang w:val="pl-PL"/>
        </w:rPr>
      </w:pPr>
      <w:bookmarkStart w:id="5" w:name="_Toc270921061"/>
      <w:r w:rsidRPr="003779C8">
        <w:rPr>
          <w:rFonts w:ascii="Times New Roman" w:hAnsi="Times New Roman"/>
          <w:caps w:val="0"/>
          <w:lang w:val="pl-PL"/>
        </w:rPr>
        <w:lastRenderedPageBreak/>
        <w:t>OGÓLNE WARUNKI UMOWY ALBO WZÓR UMOWY</w:t>
      </w:r>
      <w:bookmarkEnd w:id="5"/>
    </w:p>
    <w:p w:rsidR="000A447F" w:rsidRPr="003779C8" w:rsidRDefault="000A447F" w:rsidP="00757D1C">
      <w:pPr>
        <w:spacing w:before="0" w:after="0"/>
        <w:jc w:val="both"/>
        <w:rPr>
          <w:rFonts w:ascii="Times New Roman" w:hAnsi="Times New Roman"/>
          <w:sz w:val="22"/>
          <w:szCs w:val="22"/>
          <w:lang w:val="pl-PL" w:eastAsia="pl-PL" w:bidi="ar-SA"/>
        </w:rPr>
      </w:pPr>
    </w:p>
    <w:p w:rsidR="00086344" w:rsidRPr="003779C8" w:rsidRDefault="00086344" w:rsidP="00757D1C">
      <w:pPr>
        <w:spacing w:before="0" w:after="0"/>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Realizacja zamówienia/usługi wymaga zawarcia umowy</w:t>
      </w:r>
      <w:r w:rsidR="00135F11" w:rsidRPr="003779C8">
        <w:rPr>
          <w:rFonts w:ascii="Times New Roman" w:hAnsi="Times New Roman"/>
          <w:sz w:val="22"/>
          <w:szCs w:val="22"/>
          <w:lang w:val="pl-PL" w:eastAsia="pl-PL" w:bidi="ar-SA"/>
        </w:rPr>
        <w:t xml:space="preserve">. </w:t>
      </w:r>
      <w:r w:rsidR="00757D1C" w:rsidRPr="003779C8">
        <w:rPr>
          <w:rFonts w:ascii="Times New Roman" w:hAnsi="Times New Roman"/>
          <w:sz w:val="22"/>
          <w:szCs w:val="22"/>
          <w:lang w:val="pl-PL" w:eastAsia="pl-PL" w:bidi="ar-SA"/>
        </w:rPr>
        <w:t xml:space="preserve">Umowa zostanie uzgodniona w oparciu </w:t>
      </w:r>
      <w:r w:rsidR="00757D1C" w:rsidRPr="003779C8">
        <w:rPr>
          <w:rFonts w:ascii="Times New Roman" w:hAnsi="Times New Roman"/>
          <w:sz w:val="22"/>
          <w:szCs w:val="22"/>
          <w:lang w:val="pl-PL" w:eastAsia="pl-PL" w:bidi="ar-SA"/>
        </w:rPr>
        <w:br/>
        <w:t>o projekt stanowi załącznik nr 1 do zapytania.</w:t>
      </w:r>
    </w:p>
    <w:p w:rsidR="00F03A8A" w:rsidRPr="003779C8" w:rsidRDefault="00F03A8A" w:rsidP="00757D1C">
      <w:pPr>
        <w:spacing w:before="0" w:after="0"/>
        <w:jc w:val="both"/>
        <w:rPr>
          <w:rFonts w:ascii="Times New Roman" w:hAnsi="Times New Roman"/>
          <w:sz w:val="22"/>
          <w:szCs w:val="22"/>
          <w:lang w:val="pl-PL" w:eastAsia="pl-PL" w:bidi="ar-SA"/>
        </w:rPr>
      </w:pPr>
      <w:r w:rsidRPr="003779C8">
        <w:rPr>
          <w:rFonts w:ascii="Times New Roman" w:hAnsi="Times New Roman"/>
          <w:sz w:val="22"/>
          <w:szCs w:val="22"/>
          <w:lang w:val="pl-PL" w:eastAsia="pl-PL" w:bidi="ar-SA"/>
        </w:rPr>
        <w:t>Zamawiający przewiduje ewentualne istotne zmiany postanowie</w:t>
      </w:r>
      <w:r w:rsidRPr="003779C8">
        <w:rPr>
          <w:rFonts w:ascii="Times New Roman" w:eastAsia="Arial,Bold" w:hAnsi="Times New Roman"/>
          <w:sz w:val="22"/>
          <w:szCs w:val="22"/>
          <w:lang w:val="pl-PL" w:eastAsia="pl-PL" w:bidi="ar-SA"/>
        </w:rPr>
        <w:t xml:space="preserve">ń </w:t>
      </w:r>
      <w:r w:rsidRPr="003779C8">
        <w:rPr>
          <w:rFonts w:ascii="Times New Roman" w:hAnsi="Times New Roman"/>
          <w:sz w:val="22"/>
          <w:szCs w:val="22"/>
          <w:lang w:val="pl-PL" w:eastAsia="pl-PL" w:bidi="ar-SA"/>
        </w:rPr>
        <w:t xml:space="preserve">zawartej umowy w stosunku </w:t>
      </w:r>
      <w:r w:rsidR="00757D1C" w:rsidRPr="003779C8">
        <w:rPr>
          <w:rFonts w:ascii="Times New Roman" w:hAnsi="Times New Roman"/>
          <w:sz w:val="22"/>
          <w:szCs w:val="22"/>
          <w:lang w:val="pl-PL" w:eastAsia="pl-PL" w:bidi="ar-SA"/>
        </w:rPr>
        <w:br/>
      </w:r>
      <w:r w:rsidRPr="003779C8">
        <w:rPr>
          <w:rFonts w:ascii="Times New Roman" w:hAnsi="Times New Roman"/>
          <w:sz w:val="22"/>
          <w:szCs w:val="22"/>
          <w:lang w:val="pl-PL" w:eastAsia="pl-PL" w:bidi="ar-SA"/>
        </w:rPr>
        <w:t>do tre</w:t>
      </w:r>
      <w:r w:rsidRPr="003779C8">
        <w:rPr>
          <w:rFonts w:ascii="Times New Roman" w:eastAsia="Arial,Bold" w:hAnsi="Times New Roman"/>
          <w:sz w:val="22"/>
          <w:szCs w:val="22"/>
          <w:lang w:val="pl-PL" w:eastAsia="pl-PL" w:bidi="ar-SA"/>
        </w:rPr>
        <w:t>ś</w:t>
      </w:r>
      <w:r w:rsidRPr="003779C8">
        <w:rPr>
          <w:rFonts w:ascii="Times New Roman" w:hAnsi="Times New Roman"/>
          <w:sz w:val="22"/>
          <w:szCs w:val="22"/>
          <w:lang w:val="pl-PL" w:eastAsia="pl-PL" w:bidi="ar-SA"/>
        </w:rPr>
        <w:t>ci oferty, na podstawie której dokonano wyboru Dostawcy w zakresie:</w:t>
      </w:r>
    </w:p>
    <w:p w:rsidR="00F03A8A" w:rsidRPr="003779C8" w:rsidRDefault="00F03A8A" w:rsidP="00757D1C">
      <w:pPr>
        <w:numPr>
          <w:ilvl w:val="0"/>
          <w:numId w:val="2"/>
        </w:numPr>
        <w:autoSpaceDE w:val="0"/>
        <w:autoSpaceDN w:val="0"/>
        <w:adjustRightInd w:val="0"/>
        <w:spacing w:before="0" w:after="0"/>
        <w:jc w:val="both"/>
        <w:rPr>
          <w:rFonts w:ascii="Times New Roman" w:hAnsi="Times New Roman"/>
          <w:sz w:val="22"/>
          <w:szCs w:val="22"/>
          <w:lang w:val="pl-PL"/>
        </w:rPr>
      </w:pPr>
      <w:r w:rsidRPr="003779C8">
        <w:rPr>
          <w:rFonts w:ascii="Times New Roman" w:hAnsi="Times New Roman"/>
          <w:sz w:val="22"/>
          <w:szCs w:val="22"/>
          <w:lang w:val="pl-PL"/>
        </w:rPr>
        <w:t>zmiany wynagrodzenia w przypadku zmiany ustawowej stawki podatku VAT,</w:t>
      </w:r>
    </w:p>
    <w:p w:rsidR="00F03A8A" w:rsidRPr="003779C8" w:rsidRDefault="00F03A8A" w:rsidP="00757D1C">
      <w:pPr>
        <w:numPr>
          <w:ilvl w:val="0"/>
          <w:numId w:val="2"/>
        </w:numPr>
        <w:autoSpaceDE w:val="0"/>
        <w:autoSpaceDN w:val="0"/>
        <w:adjustRightInd w:val="0"/>
        <w:spacing w:before="0" w:after="0"/>
        <w:jc w:val="both"/>
        <w:rPr>
          <w:rFonts w:ascii="Times New Roman" w:hAnsi="Times New Roman"/>
          <w:sz w:val="22"/>
          <w:szCs w:val="22"/>
          <w:lang w:val="pl-PL"/>
        </w:rPr>
      </w:pPr>
      <w:r w:rsidRPr="003779C8">
        <w:rPr>
          <w:rFonts w:ascii="Times New Roman" w:hAnsi="Times New Roman"/>
          <w:sz w:val="22"/>
          <w:szCs w:val="22"/>
          <w:lang w:val="pl-PL" w:eastAsia="pl-PL" w:bidi="ar-SA"/>
        </w:rPr>
        <w:t>zmiany danych osób wyznaczonych do kontaktu oraz danych adresowych miejsc dostawy na terenie miejscowości wskazanych w umowie.</w:t>
      </w:r>
    </w:p>
    <w:p w:rsidR="00F03A8A" w:rsidRPr="003779C8" w:rsidRDefault="00F03A8A" w:rsidP="00757D1C">
      <w:pPr>
        <w:pStyle w:val="Lista3"/>
        <w:tabs>
          <w:tab w:val="left" w:pos="0"/>
        </w:tabs>
        <w:spacing w:before="0" w:after="0" w:line="276" w:lineRule="auto"/>
        <w:ind w:left="0" w:firstLine="0"/>
        <w:rPr>
          <w:rFonts w:ascii="Times New Roman" w:hAnsi="Times New Roman"/>
          <w:lang w:val="pl-PL"/>
        </w:rPr>
      </w:pPr>
      <w:r w:rsidRPr="003779C8">
        <w:rPr>
          <w:rFonts w:ascii="Times New Roman" w:hAnsi="Times New Roman"/>
          <w:lang w:val="pl-PL"/>
        </w:rPr>
        <w:t xml:space="preserve">Płatność za wykonanie </w:t>
      </w:r>
      <w:r w:rsidR="009D1B5D" w:rsidRPr="003779C8">
        <w:rPr>
          <w:rFonts w:ascii="Times New Roman" w:hAnsi="Times New Roman"/>
          <w:lang w:val="pl-PL"/>
        </w:rPr>
        <w:t>zamówienia nastąpi w terminie 14</w:t>
      </w:r>
      <w:r w:rsidRPr="003779C8">
        <w:rPr>
          <w:rFonts w:ascii="Times New Roman" w:hAnsi="Times New Roman"/>
          <w:lang w:val="pl-PL"/>
        </w:rPr>
        <w:t xml:space="preserve"> dni od otrzymania faktury przez Zamawiającego, w formie przelewu bankowego. </w:t>
      </w:r>
    </w:p>
    <w:p w:rsidR="00F03A8A" w:rsidRPr="003779C8" w:rsidRDefault="00F03A8A" w:rsidP="00757D1C">
      <w:pPr>
        <w:shd w:val="clear" w:color="auto" w:fill="FFFFFF"/>
        <w:tabs>
          <w:tab w:val="left" w:pos="709"/>
        </w:tabs>
        <w:spacing w:before="0" w:after="0"/>
        <w:jc w:val="both"/>
        <w:rPr>
          <w:rFonts w:ascii="Times New Roman" w:hAnsi="Times New Roman"/>
          <w:sz w:val="22"/>
          <w:szCs w:val="22"/>
          <w:lang w:val="pl-PL"/>
        </w:rPr>
      </w:pPr>
      <w:r w:rsidRPr="003779C8">
        <w:rPr>
          <w:rFonts w:ascii="Times New Roman" w:hAnsi="Times New Roman"/>
          <w:sz w:val="22"/>
          <w:szCs w:val="22"/>
          <w:lang w:val="pl-PL"/>
        </w:rPr>
        <w:t>Faktury będą wystawiane i dostarczane na adres ZAMAWIAJĄCEGO - płatnika:</w:t>
      </w:r>
    </w:p>
    <w:p w:rsidR="00F03A8A" w:rsidRPr="003779C8" w:rsidRDefault="00757D1C" w:rsidP="00757D1C">
      <w:pPr>
        <w:shd w:val="clear" w:color="auto" w:fill="FFFFFF"/>
        <w:tabs>
          <w:tab w:val="left" w:pos="709"/>
        </w:tabs>
        <w:spacing w:before="0" w:after="0"/>
        <w:jc w:val="both"/>
        <w:rPr>
          <w:rFonts w:ascii="Times New Roman" w:hAnsi="Times New Roman"/>
          <w:b/>
          <w:sz w:val="22"/>
          <w:szCs w:val="22"/>
          <w:lang w:val="pl-PL"/>
        </w:rPr>
      </w:pPr>
      <w:r w:rsidRPr="003779C8">
        <w:rPr>
          <w:rFonts w:ascii="Times New Roman" w:hAnsi="Times New Roman"/>
          <w:b/>
          <w:bCs/>
          <w:sz w:val="22"/>
          <w:szCs w:val="22"/>
          <w:lang w:val="pl-PL"/>
        </w:rPr>
        <w:br/>
      </w:r>
      <w:r w:rsidR="00F03A8A" w:rsidRPr="003779C8">
        <w:rPr>
          <w:rFonts w:ascii="Times New Roman" w:hAnsi="Times New Roman"/>
          <w:b/>
          <w:bCs/>
          <w:sz w:val="22"/>
          <w:szCs w:val="22"/>
          <w:lang w:val="pl-PL"/>
        </w:rPr>
        <w:t>Wojewódzki Inspektorat Transportu Drogowego we Wrocławiu</w:t>
      </w:r>
    </w:p>
    <w:p w:rsidR="00F03A8A" w:rsidRPr="003779C8" w:rsidRDefault="001B0758" w:rsidP="00757D1C">
      <w:pPr>
        <w:shd w:val="clear" w:color="auto" w:fill="FFFFFF"/>
        <w:tabs>
          <w:tab w:val="left" w:pos="709"/>
        </w:tabs>
        <w:spacing w:before="0" w:after="0"/>
        <w:jc w:val="both"/>
        <w:rPr>
          <w:rFonts w:ascii="Times New Roman" w:hAnsi="Times New Roman"/>
          <w:b/>
          <w:bCs/>
          <w:sz w:val="22"/>
          <w:szCs w:val="22"/>
          <w:lang w:val="pl-PL"/>
        </w:rPr>
      </w:pPr>
      <w:r w:rsidRPr="003779C8">
        <w:rPr>
          <w:rFonts w:ascii="Times New Roman" w:hAnsi="Times New Roman"/>
          <w:b/>
          <w:bCs/>
          <w:sz w:val="22"/>
          <w:szCs w:val="22"/>
          <w:lang w:val="pl-PL"/>
        </w:rPr>
        <w:t>u</w:t>
      </w:r>
      <w:r w:rsidR="00F03A8A" w:rsidRPr="003779C8">
        <w:rPr>
          <w:rFonts w:ascii="Times New Roman" w:hAnsi="Times New Roman"/>
          <w:b/>
          <w:bCs/>
          <w:sz w:val="22"/>
          <w:szCs w:val="22"/>
          <w:lang w:val="pl-PL"/>
        </w:rPr>
        <w:t>l. Krzywoustego 28</w:t>
      </w:r>
    </w:p>
    <w:p w:rsidR="00F03A8A" w:rsidRPr="003779C8" w:rsidRDefault="00F03A8A" w:rsidP="00757D1C">
      <w:pPr>
        <w:shd w:val="clear" w:color="auto" w:fill="FFFFFF"/>
        <w:tabs>
          <w:tab w:val="left" w:pos="709"/>
        </w:tabs>
        <w:spacing w:before="0" w:after="0"/>
        <w:jc w:val="both"/>
        <w:rPr>
          <w:rFonts w:ascii="Times New Roman" w:hAnsi="Times New Roman"/>
          <w:b/>
          <w:bCs/>
          <w:sz w:val="22"/>
          <w:szCs w:val="22"/>
          <w:lang w:val="pl-PL"/>
        </w:rPr>
      </w:pPr>
      <w:r w:rsidRPr="003779C8">
        <w:rPr>
          <w:rFonts w:ascii="Times New Roman" w:hAnsi="Times New Roman"/>
          <w:b/>
          <w:bCs/>
          <w:sz w:val="22"/>
          <w:szCs w:val="22"/>
          <w:lang w:val="pl-PL"/>
        </w:rPr>
        <w:t>51-165 Wrocław</w:t>
      </w:r>
    </w:p>
    <w:p w:rsidR="00F03A8A" w:rsidRPr="003779C8" w:rsidRDefault="00F03A8A" w:rsidP="00757D1C">
      <w:pPr>
        <w:shd w:val="clear" w:color="auto" w:fill="FFFFFF"/>
        <w:tabs>
          <w:tab w:val="left" w:pos="709"/>
        </w:tabs>
        <w:spacing w:before="0" w:after="0"/>
        <w:jc w:val="both"/>
        <w:rPr>
          <w:rFonts w:ascii="Times New Roman" w:hAnsi="Times New Roman"/>
          <w:b/>
          <w:bCs/>
          <w:sz w:val="22"/>
          <w:szCs w:val="22"/>
          <w:lang w:val="pl-PL"/>
        </w:rPr>
      </w:pPr>
      <w:r w:rsidRPr="003779C8">
        <w:rPr>
          <w:rFonts w:ascii="Times New Roman" w:hAnsi="Times New Roman"/>
          <w:b/>
          <w:bCs/>
          <w:sz w:val="22"/>
          <w:szCs w:val="22"/>
          <w:lang w:val="pl-PL"/>
        </w:rPr>
        <w:t>NIP 897-16-67-142</w:t>
      </w:r>
    </w:p>
    <w:p w:rsidR="00086344" w:rsidRPr="003779C8" w:rsidRDefault="00086344" w:rsidP="00757D1C">
      <w:pPr>
        <w:pStyle w:val="Lista3"/>
        <w:tabs>
          <w:tab w:val="left" w:pos="0"/>
        </w:tabs>
        <w:spacing w:before="0" w:after="0" w:line="276" w:lineRule="auto"/>
        <w:ind w:left="0" w:firstLine="0"/>
        <w:rPr>
          <w:rFonts w:ascii="Times New Roman" w:hAnsi="Times New Roman"/>
          <w:lang w:val="pl-PL"/>
        </w:rPr>
      </w:pPr>
    </w:p>
    <w:p w:rsidR="00A45C6C" w:rsidRPr="003779C8" w:rsidRDefault="00A45C6C" w:rsidP="00757D1C">
      <w:pPr>
        <w:pStyle w:val="Nagwek2"/>
        <w:spacing w:before="0"/>
        <w:jc w:val="both"/>
        <w:rPr>
          <w:rFonts w:ascii="Times New Roman" w:hAnsi="Times New Roman"/>
          <w:lang w:val="pl-PL" w:bidi="ar-SA"/>
        </w:rPr>
      </w:pPr>
      <w:r w:rsidRPr="003779C8">
        <w:rPr>
          <w:rFonts w:ascii="Times New Roman" w:hAnsi="Times New Roman"/>
          <w:lang w:val="pl-PL" w:bidi="ar-SA"/>
        </w:rPr>
        <w:t>INFORMACJE DOTYCZĄCE WYBORU NAJKORZYSTNIEJSZEJ OFERTY</w:t>
      </w:r>
    </w:p>
    <w:p w:rsidR="00A45C6C" w:rsidRPr="003779C8" w:rsidRDefault="00A45C6C" w:rsidP="00757D1C">
      <w:pPr>
        <w:spacing w:before="0" w:after="0"/>
        <w:jc w:val="both"/>
        <w:rPr>
          <w:rFonts w:ascii="Times New Roman" w:hAnsi="Times New Roman"/>
          <w:sz w:val="22"/>
          <w:szCs w:val="22"/>
          <w:lang w:val="pl-PL" w:bidi="ar-SA"/>
        </w:rPr>
      </w:pPr>
    </w:p>
    <w:p w:rsidR="00A45C6C" w:rsidRPr="003779C8" w:rsidRDefault="00A45C6C"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O wyborze najkorzystniejszej oferty Zamawiający zawiadomi niezwłocznie wszystkie firmy, które przesł</w:t>
      </w:r>
      <w:r w:rsidR="00255CD0" w:rsidRPr="003779C8">
        <w:rPr>
          <w:rFonts w:ascii="Times New Roman" w:hAnsi="Times New Roman"/>
          <w:sz w:val="22"/>
          <w:szCs w:val="22"/>
          <w:lang w:val="pl-PL" w:bidi="ar-SA"/>
        </w:rPr>
        <w:t xml:space="preserve">ały oferty w ustalonym terminie drogą </w:t>
      </w:r>
      <w:r w:rsidR="001B0758" w:rsidRPr="003779C8">
        <w:rPr>
          <w:rFonts w:ascii="Times New Roman" w:hAnsi="Times New Roman"/>
          <w:sz w:val="22"/>
          <w:szCs w:val="22"/>
          <w:lang w:val="pl-PL" w:bidi="ar-SA"/>
        </w:rPr>
        <w:t>elektroniczną</w:t>
      </w:r>
      <w:r w:rsidR="00255CD0" w:rsidRPr="003779C8">
        <w:rPr>
          <w:rFonts w:ascii="Times New Roman" w:hAnsi="Times New Roman"/>
          <w:sz w:val="22"/>
          <w:szCs w:val="22"/>
          <w:lang w:val="pl-PL" w:bidi="ar-SA"/>
        </w:rPr>
        <w:t>.</w:t>
      </w:r>
    </w:p>
    <w:p w:rsidR="00A45C6C" w:rsidRPr="003779C8" w:rsidRDefault="00A45C6C"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Jeżeli </w:t>
      </w:r>
      <w:r w:rsidR="00002A8B" w:rsidRPr="003779C8">
        <w:rPr>
          <w:rFonts w:ascii="Times New Roman" w:hAnsi="Times New Roman"/>
          <w:sz w:val="22"/>
          <w:szCs w:val="22"/>
          <w:lang w:val="pl-PL" w:bidi="ar-SA"/>
        </w:rPr>
        <w:t>Wykonawca, którego</w:t>
      </w:r>
      <w:r w:rsidRPr="003779C8">
        <w:rPr>
          <w:rFonts w:ascii="Times New Roman" w:hAnsi="Times New Roman"/>
          <w:sz w:val="22"/>
          <w:szCs w:val="22"/>
          <w:lang w:val="pl-PL" w:bidi="ar-SA"/>
        </w:rPr>
        <w:t xml:space="preserve"> oferta została wybrana, uchyla się od zawarcia umowy, Zamawiający może wybrać ofertę najkorzystniejszą spośród pozostałych ofert.</w:t>
      </w:r>
    </w:p>
    <w:p w:rsidR="005F62BD" w:rsidRPr="003779C8" w:rsidRDefault="005F62BD" w:rsidP="00757D1C">
      <w:pPr>
        <w:spacing w:before="0" w:after="0"/>
        <w:jc w:val="both"/>
        <w:rPr>
          <w:rFonts w:ascii="Times New Roman" w:hAnsi="Times New Roman"/>
          <w:sz w:val="22"/>
          <w:szCs w:val="22"/>
          <w:lang w:val="pl-PL" w:bidi="ar-SA"/>
        </w:rPr>
      </w:pPr>
    </w:p>
    <w:p w:rsidR="005F62BD" w:rsidRPr="003779C8" w:rsidRDefault="005F62BD" w:rsidP="005F62BD">
      <w:pPr>
        <w:pBdr>
          <w:top w:val="single" w:sz="24" w:space="0" w:color="DBE5F1"/>
          <w:left w:val="single" w:sz="24" w:space="0" w:color="DBE5F1"/>
          <w:bottom w:val="single" w:sz="24" w:space="0" w:color="DBE5F1"/>
          <w:right w:val="single" w:sz="24" w:space="0" w:color="DBE5F1"/>
        </w:pBdr>
        <w:shd w:val="clear" w:color="auto" w:fill="DBE5F1"/>
        <w:spacing w:before="0" w:after="0"/>
        <w:outlineLvl w:val="1"/>
        <w:rPr>
          <w:rFonts w:ascii="Times New Roman" w:hAnsi="Times New Roman"/>
          <w:caps/>
          <w:spacing w:val="15"/>
          <w:lang w:val="pl-PL" w:eastAsia="pl-PL" w:bidi="ar-SA"/>
        </w:rPr>
      </w:pPr>
      <w:r w:rsidRPr="003779C8">
        <w:rPr>
          <w:rFonts w:ascii="Times New Roman" w:hAnsi="Times New Roman"/>
          <w:caps/>
          <w:spacing w:val="15"/>
          <w:lang w:val="pl-PL" w:eastAsia="pl-PL" w:bidi="ar-SA"/>
        </w:rPr>
        <w:t>KLAUZULA INFORMACYJNA RODO</w:t>
      </w:r>
    </w:p>
    <w:p w:rsidR="005F62BD" w:rsidRPr="003779C8" w:rsidRDefault="005F62BD" w:rsidP="005F62BD">
      <w:pPr>
        <w:spacing w:after="150"/>
        <w:ind w:firstLine="426"/>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F62BD" w:rsidRPr="003779C8" w:rsidRDefault="005F62BD" w:rsidP="005F62BD">
      <w:pPr>
        <w:numPr>
          <w:ilvl w:val="0"/>
          <w:numId w:val="38"/>
        </w:numPr>
        <w:spacing w:before="0" w:after="150"/>
        <w:ind w:left="426" w:hanging="426"/>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administratorem Pani/Pana danych osobowych jest Dolnośląski Wojewódzki Inspektor Transportu Drogowego</w:t>
      </w:r>
      <w:r w:rsidR="004236C0" w:rsidRPr="003779C8">
        <w:rPr>
          <w:rFonts w:ascii="Times New Roman" w:hAnsi="Times New Roman"/>
          <w:sz w:val="22"/>
          <w:szCs w:val="22"/>
          <w:lang w:val="pl-PL" w:bidi="ar-SA"/>
        </w:rPr>
        <w:t xml:space="preserve"> </w:t>
      </w:r>
      <w:r w:rsidRPr="003779C8">
        <w:rPr>
          <w:rFonts w:ascii="Times New Roman" w:hAnsi="Times New Roman"/>
          <w:sz w:val="22"/>
          <w:szCs w:val="22"/>
          <w:lang w:val="pl-PL" w:bidi="ar-SA"/>
        </w:rPr>
        <w:t>z siedzibą przy ul. B. Krzywoustego 28 , kod 51-165 Wrocław;</w:t>
      </w:r>
    </w:p>
    <w:p w:rsidR="005F62BD" w:rsidRPr="003779C8" w:rsidRDefault="005F62BD" w:rsidP="005F62BD">
      <w:pPr>
        <w:numPr>
          <w:ilvl w:val="0"/>
          <w:numId w:val="38"/>
        </w:numPr>
        <w:spacing w:before="0" w:after="150"/>
        <w:ind w:left="426" w:hanging="426"/>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Dane kontaktowe Inspektora Ochrony Danych Osobowych</w:t>
      </w:r>
      <w:r w:rsidR="004236C0" w:rsidRPr="003779C8">
        <w:rPr>
          <w:rFonts w:ascii="Times New Roman" w:hAnsi="Times New Roman"/>
          <w:sz w:val="22"/>
          <w:szCs w:val="22"/>
          <w:lang w:val="pl-PL" w:bidi="ar-SA"/>
        </w:rPr>
        <w:t xml:space="preserve"> </w:t>
      </w:r>
      <w:r w:rsidRPr="003779C8">
        <w:rPr>
          <w:rFonts w:ascii="Times New Roman" w:hAnsi="Times New Roman"/>
          <w:sz w:val="22"/>
          <w:szCs w:val="22"/>
          <w:lang w:val="pl-PL" w:bidi="ar-SA"/>
        </w:rPr>
        <w:t>- tel. 71 320 90 81; e-mail: rodo@dolnyslask.witd.gov.pl,</w:t>
      </w:r>
    </w:p>
    <w:p w:rsidR="005F62BD" w:rsidRPr="003779C8" w:rsidRDefault="005F62BD" w:rsidP="005F62BD">
      <w:pPr>
        <w:numPr>
          <w:ilvl w:val="0"/>
          <w:numId w:val="39"/>
        </w:numPr>
        <w:spacing w:before="0" w:after="150"/>
        <w:ind w:left="425" w:hanging="425"/>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Pani/Pana dane osobowe przetwarzane będą na podstawie art. 6 ust. 1 lit. c RODO w celu związanym z postępowaniem o udzielenie zamówienia publicznego prowadzonym w trybie zapytania ofertowego;</w:t>
      </w:r>
    </w:p>
    <w:p w:rsidR="005F62BD" w:rsidRPr="003779C8" w:rsidRDefault="005F62BD" w:rsidP="005F62BD">
      <w:pPr>
        <w:numPr>
          <w:ilvl w:val="0"/>
          <w:numId w:val="39"/>
        </w:numPr>
        <w:spacing w:before="0" w:after="150"/>
        <w:ind w:left="425" w:hanging="425"/>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r w:rsidR="004236C0" w:rsidRPr="003779C8">
        <w:rPr>
          <w:rFonts w:ascii="Times New Roman" w:hAnsi="Times New Roman"/>
          <w:sz w:val="22"/>
          <w:szCs w:val="22"/>
          <w:lang w:val="pl-PL" w:bidi="ar-SA"/>
        </w:rPr>
        <w:t xml:space="preserve"> </w:t>
      </w:r>
    </w:p>
    <w:p w:rsidR="005F62BD" w:rsidRPr="003779C8" w:rsidRDefault="005F62BD" w:rsidP="005F62BD">
      <w:pPr>
        <w:numPr>
          <w:ilvl w:val="0"/>
          <w:numId w:val="39"/>
        </w:numPr>
        <w:spacing w:before="0" w:after="150"/>
        <w:ind w:left="425" w:hanging="425"/>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F62BD" w:rsidRPr="003779C8" w:rsidRDefault="005F62BD" w:rsidP="005F62BD">
      <w:pPr>
        <w:numPr>
          <w:ilvl w:val="0"/>
          <w:numId w:val="39"/>
        </w:numPr>
        <w:spacing w:before="0" w:after="150"/>
        <w:ind w:left="426" w:hanging="426"/>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4236C0" w:rsidRPr="003779C8">
        <w:rPr>
          <w:rFonts w:ascii="Times New Roman" w:hAnsi="Times New Roman"/>
          <w:sz w:val="22"/>
          <w:szCs w:val="22"/>
          <w:lang w:val="pl-PL" w:bidi="ar-SA"/>
        </w:rPr>
        <w:t xml:space="preserve"> </w:t>
      </w:r>
    </w:p>
    <w:p w:rsidR="005F62BD" w:rsidRPr="003779C8" w:rsidRDefault="005F62BD" w:rsidP="005F62BD">
      <w:pPr>
        <w:numPr>
          <w:ilvl w:val="0"/>
          <w:numId w:val="39"/>
        </w:numPr>
        <w:spacing w:before="0" w:after="150"/>
        <w:ind w:left="426" w:hanging="426"/>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w odniesieniu do Pani/Pana danych osobowych decyzje nie będą podejmowane w sposób zautomatyzowany, stosowanie do art. 22 RODO;</w:t>
      </w:r>
    </w:p>
    <w:p w:rsidR="005F62BD" w:rsidRPr="003779C8" w:rsidRDefault="005F62BD" w:rsidP="005F62BD">
      <w:pPr>
        <w:numPr>
          <w:ilvl w:val="0"/>
          <w:numId w:val="39"/>
        </w:numPr>
        <w:spacing w:before="0" w:after="150"/>
        <w:ind w:left="426" w:hanging="426"/>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posiada Pani/Pan:</w:t>
      </w:r>
    </w:p>
    <w:p w:rsidR="005F62BD" w:rsidRPr="003779C8" w:rsidRDefault="005F62BD" w:rsidP="005F62BD">
      <w:pPr>
        <w:numPr>
          <w:ilvl w:val="0"/>
          <w:numId w:val="40"/>
        </w:numPr>
        <w:spacing w:before="0" w:after="150"/>
        <w:ind w:left="709" w:hanging="283"/>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na podstawie art. 15 RODO prawo dostępu do danych osobowych Pani/Pana dotyczących;</w:t>
      </w:r>
    </w:p>
    <w:p w:rsidR="005F62BD" w:rsidRPr="003779C8" w:rsidRDefault="005F62BD" w:rsidP="005F62BD">
      <w:pPr>
        <w:numPr>
          <w:ilvl w:val="0"/>
          <w:numId w:val="40"/>
        </w:numPr>
        <w:spacing w:before="0" w:after="150"/>
        <w:ind w:left="709" w:hanging="283"/>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na podstawie art. 16 RODO prawo do sprostowania Pani/Pana danych osobowych **;</w:t>
      </w:r>
    </w:p>
    <w:p w:rsidR="005F62BD" w:rsidRPr="003779C8" w:rsidRDefault="005F62BD" w:rsidP="005F62BD">
      <w:pPr>
        <w:numPr>
          <w:ilvl w:val="0"/>
          <w:numId w:val="40"/>
        </w:numPr>
        <w:spacing w:before="0" w:after="150"/>
        <w:ind w:left="709" w:hanging="283"/>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na podstawie art. 18 RODO prawo żądania od administratora ograniczenia przetwarzania danych osobowych z zastrzeżeniem przypadków, o których mowa w art. 18 ust. 2 RODO ***;</w:t>
      </w:r>
      <w:r w:rsidR="004236C0" w:rsidRPr="003779C8">
        <w:rPr>
          <w:rFonts w:ascii="Times New Roman" w:hAnsi="Times New Roman"/>
          <w:sz w:val="22"/>
          <w:szCs w:val="22"/>
          <w:lang w:val="pl-PL" w:bidi="ar-SA"/>
        </w:rPr>
        <w:t xml:space="preserve"> </w:t>
      </w:r>
    </w:p>
    <w:p w:rsidR="005F62BD" w:rsidRPr="003779C8" w:rsidRDefault="005F62BD" w:rsidP="005F62BD">
      <w:pPr>
        <w:numPr>
          <w:ilvl w:val="0"/>
          <w:numId w:val="40"/>
        </w:numPr>
        <w:spacing w:before="0" w:after="150"/>
        <w:ind w:left="709" w:hanging="283"/>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prawo do wniesienia skargi do Prezesa Urzędu Ochrony Danych Osobowych, gdy uzna Pani/Pan, że przetwarzanie danych osobowych Pani/Pana dotyczących narusza przepisy RODO;</w:t>
      </w:r>
    </w:p>
    <w:p w:rsidR="005F62BD" w:rsidRPr="003779C8" w:rsidRDefault="005F62BD" w:rsidP="005F62BD">
      <w:pPr>
        <w:numPr>
          <w:ilvl w:val="0"/>
          <w:numId w:val="39"/>
        </w:numPr>
        <w:spacing w:before="0" w:after="150"/>
        <w:ind w:left="426" w:hanging="426"/>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nie przysługuje Pani/Panu:</w:t>
      </w:r>
    </w:p>
    <w:p w:rsidR="005F62BD" w:rsidRPr="003779C8" w:rsidRDefault="005F62BD" w:rsidP="005F62BD">
      <w:pPr>
        <w:numPr>
          <w:ilvl w:val="0"/>
          <w:numId w:val="41"/>
        </w:numPr>
        <w:spacing w:before="0" w:after="150"/>
        <w:ind w:left="709" w:hanging="283"/>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w związku z art. 17 ust. 3 lit. b, d lub e RODO prawo do usunięcia danych osobowych;</w:t>
      </w:r>
    </w:p>
    <w:p w:rsidR="005F62BD" w:rsidRPr="003779C8" w:rsidRDefault="005F62BD" w:rsidP="005F62BD">
      <w:pPr>
        <w:numPr>
          <w:ilvl w:val="0"/>
          <w:numId w:val="41"/>
        </w:numPr>
        <w:spacing w:before="0" w:after="150"/>
        <w:ind w:left="709" w:hanging="283"/>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prawo do przenoszenia danych osobowych, o którym mowa w art. 20 RODO;</w:t>
      </w:r>
    </w:p>
    <w:p w:rsidR="005F62BD" w:rsidRPr="003779C8" w:rsidRDefault="005F62BD" w:rsidP="005F62BD">
      <w:pPr>
        <w:numPr>
          <w:ilvl w:val="0"/>
          <w:numId w:val="41"/>
        </w:numPr>
        <w:spacing w:before="0" w:after="150"/>
        <w:ind w:left="709" w:hanging="283"/>
        <w:contextualSpacing/>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na podstawie art. 21 RODO prawo sprzeciwu, wobec przetwarzania danych osobowych, gdyż podstawą prawną przetwarzania Pani/Pana danych osobowych jest art. 6 ust. 1 lit. c RODO. </w:t>
      </w:r>
    </w:p>
    <w:p w:rsidR="005F62BD" w:rsidRPr="003779C8" w:rsidRDefault="005F62BD" w:rsidP="005F62BD">
      <w:pPr>
        <w:widowControl w:val="0"/>
        <w:tabs>
          <w:tab w:val="num" w:pos="1265"/>
        </w:tabs>
        <w:autoSpaceDE w:val="0"/>
        <w:autoSpaceDN w:val="0"/>
        <w:adjustRightInd w:val="0"/>
        <w:jc w:val="both"/>
        <w:rPr>
          <w:rFonts w:ascii="Times New Roman" w:hAnsi="Times New Roman"/>
          <w:sz w:val="22"/>
          <w:szCs w:val="22"/>
          <w:lang w:val="pl-PL" w:bidi="ar-SA"/>
        </w:rPr>
      </w:pPr>
      <w:r w:rsidRPr="003779C8">
        <w:rPr>
          <w:rFonts w:ascii="Times New Roman" w:hAnsi="Times New Roman"/>
          <w:sz w:val="22"/>
          <w:szCs w:val="22"/>
          <w:lang w:val="pl-PL" w:bidi="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F62BD" w:rsidRPr="003779C8" w:rsidRDefault="005F62BD" w:rsidP="005F62BD">
      <w:pPr>
        <w:widowControl w:val="0"/>
        <w:tabs>
          <w:tab w:val="num" w:pos="1265"/>
        </w:tabs>
        <w:autoSpaceDE w:val="0"/>
        <w:autoSpaceDN w:val="0"/>
        <w:adjustRightInd w:val="0"/>
        <w:jc w:val="both"/>
        <w:rPr>
          <w:rFonts w:ascii="Times New Roman" w:hAnsi="Times New Roman"/>
          <w:sz w:val="22"/>
          <w:szCs w:val="22"/>
          <w:lang w:val="pl-PL" w:bidi="ar-SA"/>
        </w:rPr>
      </w:pPr>
      <w:r w:rsidRPr="003779C8">
        <w:rPr>
          <w:rFonts w:ascii="Times New Roman" w:hAnsi="Times New Roman"/>
          <w:sz w:val="22"/>
          <w:szCs w:val="22"/>
          <w:lang w:val="pl-PL" w:bidi="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B2402" w:rsidRPr="003779C8" w:rsidRDefault="003B2402" w:rsidP="00757D1C">
      <w:pPr>
        <w:spacing w:before="0" w:after="0"/>
        <w:jc w:val="both"/>
        <w:rPr>
          <w:rFonts w:ascii="Times New Roman" w:hAnsi="Times New Roman"/>
          <w:sz w:val="22"/>
          <w:szCs w:val="22"/>
          <w:lang w:val="pl-PL"/>
        </w:rPr>
      </w:pPr>
    </w:p>
    <w:p w:rsidR="00A45C6C" w:rsidRPr="003779C8" w:rsidRDefault="002E30AB" w:rsidP="00757D1C">
      <w:pPr>
        <w:pStyle w:val="Nagwek2"/>
        <w:spacing w:before="0"/>
        <w:jc w:val="both"/>
        <w:rPr>
          <w:rFonts w:ascii="Times New Roman" w:hAnsi="Times New Roman"/>
          <w:lang w:val="pl-PL"/>
        </w:rPr>
      </w:pPr>
      <w:r w:rsidRPr="003779C8">
        <w:rPr>
          <w:rFonts w:ascii="Times New Roman" w:hAnsi="Times New Roman"/>
          <w:lang w:val="pl-PL"/>
        </w:rPr>
        <w:t>ZałącznikI:</w:t>
      </w:r>
    </w:p>
    <w:p w:rsidR="00EE6D93" w:rsidRPr="003779C8" w:rsidRDefault="00EE6D93" w:rsidP="00757D1C">
      <w:pPr>
        <w:autoSpaceDE w:val="0"/>
        <w:autoSpaceDN w:val="0"/>
        <w:adjustRightInd w:val="0"/>
        <w:spacing w:before="0" w:after="0"/>
        <w:jc w:val="both"/>
        <w:rPr>
          <w:rFonts w:ascii="Times New Roman" w:hAnsi="Times New Roman"/>
          <w:sz w:val="22"/>
          <w:szCs w:val="22"/>
          <w:lang w:val="pl-PL" w:bidi="ar-SA"/>
        </w:rPr>
      </w:pPr>
    </w:p>
    <w:p w:rsidR="00DF2D85" w:rsidRPr="003779C8" w:rsidRDefault="006364BA" w:rsidP="00757D1C">
      <w:pPr>
        <w:pStyle w:val="Bezodstpw"/>
        <w:spacing w:line="276" w:lineRule="auto"/>
        <w:jc w:val="both"/>
        <w:rPr>
          <w:rFonts w:ascii="Times New Roman" w:hAnsi="Times New Roman"/>
          <w:sz w:val="22"/>
          <w:szCs w:val="22"/>
          <w:lang w:val="pl-PL" w:bidi="ar-SA"/>
        </w:rPr>
      </w:pPr>
      <w:r w:rsidRPr="003779C8">
        <w:rPr>
          <w:rFonts w:ascii="Times New Roman" w:hAnsi="Times New Roman"/>
          <w:sz w:val="22"/>
          <w:szCs w:val="22"/>
          <w:lang w:val="pl-PL" w:bidi="ar-SA"/>
        </w:rPr>
        <w:t>1</w:t>
      </w:r>
      <w:r w:rsidR="00DF2D85" w:rsidRPr="003779C8">
        <w:rPr>
          <w:rFonts w:ascii="Times New Roman" w:hAnsi="Times New Roman"/>
          <w:sz w:val="22"/>
          <w:szCs w:val="22"/>
          <w:lang w:val="pl-PL" w:bidi="ar-SA"/>
        </w:rPr>
        <w:t xml:space="preserve">. </w:t>
      </w:r>
      <w:r w:rsidR="00E87F3D" w:rsidRPr="003779C8">
        <w:rPr>
          <w:rFonts w:ascii="Times New Roman" w:hAnsi="Times New Roman"/>
          <w:sz w:val="22"/>
          <w:szCs w:val="22"/>
          <w:lang w:val="pl-PL" w:bidi="ar-SA"/>
        </w:rPr>
        <w:t>P</w:t>
      </w:r>
      <w:r w:rsidR="00DF2D85" w:rsidRPr="003779C8">
        <w:rPr>
          <w:rFonts w:ascii="Times New Roman" w:hAnsi="Times New Roman"/>
          <w:sz w:val="22"/>
          <w:szCs w:val="22"/>
          <w:lang w:val="pl-PL" w:bidi="ar-SA"/>
        </w:rPr>
        <w:t>rojekt umowy</w:t>
      </w:r>
      <w:r w:rsidR="001B0758" w:rsidRPr="003779C8">
        <w:rPr>
          <w:rFonts w:ascii="Times New Roman" w:hAnsi="Times New Roman"/>
          <w:sz w:val="22"/>
          <w:szCs w:val="22"/>
          <w:lang w:val="pl-PL" w:bidi="ar-SA"/>
        </w:rPr>
        <w:t xml:space="preserve"> </w:t>
      </w:r>
      <w:r w:rsidRPr="003779C8">
        <w:rPr>
          <w:rFonts w:ascii="Times New Roman" w:hAnsi="Times New Roman"/>
          <w:sz w:val="22"/>
          <w:szCs w:val="22"/>
          <w:lang w:val="pl-PL" w:bidi="ar-SA"/>
        </w:rPr>
        <w:t>- załącznik nr 1</w:t>
      </w:r>
    </w:p>
    <w:p w:rsidR="00DF2D85" w:rsidRPr="003779C8" w:rsidRDefault="003867B4"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2. </w:t>
      </w:r>
      <w:r w:rsidR="00036C19" w:rsidRPr="003779C8">
        <w:rPr>
          <w:rFonts w:ascii="Times New Roman" w:hAnsi="Times New Roman"/>
          <w:sz w:val="22"/>
          <w:szCs w:val="22"/>
          <w:lang w:val="pl-PL" w:bidi="ar-SA"/>
        </w:rPr>
        <w:t>Formularz ofertowy oraz z</w:t>
      </w:r>
      <w:r w:rsidRPr="003779C8">
        <w:rPr>
          <w:rFonts w:ascii="Times New Roman" w:hAnsi="Times New Roman"/>
          <w:sz w:val="22"/>
          <w:szCs w:val="22"/>
          <w:lang w:val="pl-PL" w:bidi="ar-SA"/>
        </w:rPr>
        <w:t>biorcza specyfikacja przedmiotu zamówienia – załącznik nr 2</w:t>
      </w:r>
    </w:p>
    <w:p w:rsidR="00D6389E" w:rsidRPr="003779C8" w:rsidRDefault="00D6389E"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3. Opis funkcjonalności systemu zamówień elektronicznych</w:t>
      </w:r>
      <w:r w:rsidR="000A447F" w:rsidRPr="003779C8">
        <w:rPr>
          <w:rFonts w:ascii="Times New Roman" w:hAnsi="Times New Roman"/>
          <w:sz w:val="22"/>
          <w:szCs w:val="22"/>
          <w:lang w:val="pl-PL" w:bidi="ar-SA"/>
        </w:rPr>
        <w:t xml:space="preserve"> – załącznik nr 3</w:t>
      </w:r>
    </w:p>
    <w:p w:rsidR="002B1DE7" w:rsidRPr="003779C8" w:rsidRDefault="002B1DE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4. Wykaz sukcesywnych dostaw artykułów biurowych i tonerów – załącznik nr 4</w:t>
      </w:r>
    </w:p>
    <w:p w:rsidR="00857789" w:rsidRPr="003779C8" w:rsidRDefault="00857789" w:rsidP="00757D1C">
      <w:pPr>
        <w:spacing w:before="0" w:after="0"/>
        <w:jc w:val="both"/>
        <w:rPr>
          <w:rFonts w:ascii="Times New Roman" w:hAnsi="Times New Roman"/>
          <w:sz w:val="22"/>
          <w:szCs w:val="22"/>
          <w:lang w:val="pl-PL" w:bidi="ar-SA"/>
        </w:rPr>
      </w:pPr>
    </w:p>
    <w:p w:rsidR="00857789" w:rsidRPr="003779C8" w:rsidRDefault="00857789" w:rsidP="00757D1C">
      <w:pPr>
        <w:spacing w:before="0" w:after="0" w:line="240" w:lineRule="auto"/>
        <w:jc w:val="both"/>
        <w:rPr>
          <w:rFonts w:ascii="Times New Roman" w:hAnsi="Times New Roman"/>
          <w:sz w:val="22"/>
          <w:szCs w:val="22"/>
          <w:lang w:val="pl-PL" w:bidi="ar-SA"/>
        </w:rPr>
      </w:pPr>
      <w:r w:rsidRPr="003779C8">
        <w:rPr>
          <w:rFonts w:ascii="Times New Roman" w:hAnsi="Times New Roman"/>
          <w:sz w:val="22"/>
          <w:szCs w:val="22"/>
          <w:lang w:val="pl-PL" w:bidi="ar-SA"/>
        </w:rPr>
        <w:br w:type="page"/>
      </w:r>
    </w:p>
    <w:p w:rsidR="00857789" w:rsidRPr="003779C8" w:rsidRDefault="00857789" w:rsidP="00757D1C">
      <w:pPr>
        <w:pStyle w:val="Nagwek2"/>
        <w:spacing w:before="0"/>
        <w:jc w:val="both"/>
        <w:rPr>
          <w:rFonts w:ascii="Times New Roman" w:hAnsi="Times New Roman"/>
          <w:lang w:val="pl-PL"/>
        </w:rPr>
      </w:pPr>
      <w:r w:rsidRPr="003779C8">
        <w:rPr>
          <w:rFonts w:ascii="Times New Roman" w:hAnsi="Times New Roman"/>
          <w:lang w:val="pl-PL"/>
        </w:rPr>
        <w:lastRenderedPageBreak/>
        <w:t>ZałączniK nr 1 – PROJEKT UMOWY</w:t>
      </w:r>
    </w:p>
    <w:p w:rsidR="00857789" w:rsidRPr="003779C8" w:rsidRDefault="00857789" w:rsidP="00757D1C">
      <w:pPr>
        <w:spacing w:before="0" w:after="0"/>
        <w:jc w:val="both"/>
        <w:rPr>
          <w:rFonts w:ascii="Times New Roman" w:hAnsi="Times New Roman"/>
          <w:sz w:val="22"/>
          <w:szCs w:val="22"/>
          <w:lang w:val="pl-PL" w:bidi="ar-SA"/>
        </w:rPr>
      </w:pPr>
    </w:p>
    <w:p w:rsidR="00857789" w:rsidRPr="003779C8" w:rsidRDefault="00857789" w:rsidP="00612183">
      <w:pPr>
        <w:spacing w:before="0" w:after="0"/>
        <w:ind w:left="5664"/>
        <w:jc w:val="right"/>
        <w:rPr>
          <w:rFonts w:ascii="Times New Roman" w:hAnsi="Times New Roman"/>
          <w:sz w:val="22"/>
          <w:szCs w:val="22"/>
          <w:lang w:val="pl-PL" w:bidi="ar-SA"/>
        </w:rPr>
      </w:pPr>
      <w:r w:rsidRPr="003779C8">
        <w:rPr>
          <w:rFonts w:ascii="Times New Roman" w:hAnsi="Times New Roman"/>
          <w:sz w:val="22"/>
          <w:szCs w:val="22"/>
          <w:lang w:val="pl-PL" w:bidi="ar-SA"/>
        </w:rPr>
        <w:t>Wrocław, dnia ...............201</w:t>
      </w:r>
      <w:r w:rsidR="00D6389E" w:rsidRPr="003779C8">
        <w:rPr>
          <w:rFonts w:ascii="Times New Roman" w:hAnsi="Times New Roman"/>
          <w:sz w:val="22"/>
          <w:szCs w:val="22"/>
          <w:lang w:val="pl-PL" w:bidi="ar-SA"/>
        </w:rPr>
        <w:t>9</w:t>
      </w:r>
      <w:r w:rsidRPr="003779C8">
        <w:rPr>
          <w:rFonts w:ascii="Times New Roman" w:hAnsi="Times New Roman"/>
          <w:sz w:val="22"/>
          <w:szCs w:val="22"/>
          <w:lang w:val="pl-PL" w:bidi="ar-SA"/>
        </w:rPr>
        <w:t xml:space="preserve"> r.</w:t>
      </w:r>
    </w:p>
    <w:p w:rsidR="00857789" w:rsidRPr="003779C8" w:rsidRDefault="00857789" w:rsidP="00757D1C">
      <w:pPr>
        <w:spacing w:before="0" w:after="0"/>
        <w:jc w:val="both"/>
        <w:rPr>
          <w:rFonts w:ascii="Times New Roman" w:hAnsi="Times New Roman"/>
          <w:sz w:val="22"/>
          <w:szCs w:val="22"/>
          <w:lang w:val="pl-PL" w:bidi="ar-SA"/>
        </w:rPr>
      </w:pPr>
    </w:p>
    <w:p w:rsidR="00857789" w:rsidRPr="003779C8" w:rsidRDefault="00255CD0"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U M O W A</w:t>
      </w:r>
      <w:r w:rsidR="00A86947" w:rsidRPr="003779C8">
        <w:rPr>
          <w:rFonts w:ascii="Times New Roman" w:hAnsi="Times New Roman"/>
          <w:sz w:val="22"/>
          <w:szCs w:val="22"/>
          <w:lang w:val="pl-PL" w:bidi="ar-SA"/>
        </w:rPr>
        <w:t xml:space="preserve"> </w:t>
      </w:r>
      <w:r w:rsidR="00FB11CC" w:rsidRPr="003779C8">
        <w:rPr>
          <w:rFonts w:ascii="Times New Roman" w:hAnsi="Times New Roman"/>
          <w:sz w:val="22"/>
          <w:szCs w:val="22"/>
          <w:lang w:val="pl-PL" w:bidi="ar-SA"/>
        </w:rPr>
        <w:t>N R</w:t>
      </w:r>
      <w:r w:rsidR="004236C0" w:rsidRPr="003779C8">
        <w:rPr>
          <w:rFonts w:ascii="Times New Roman" w:hAnsi="Times New Roman"/>
          <w:sz w:val="22"/>
          <w:szCs w:val="22"/>
          <w:lang w:val="pl-PL" w:bidi="ar-SA"/>
        </w:rPr>
        <w:t xml:space="preserve"> </w:t>
      </w:r>
      <w:r w:rsidR="00FB11CC" w:rsidRPr="003779C8">
        <w:rPr>
          <w:rFonts w:ascii="Times New Roman" w:hAnsi="Times New Roman"/>
          <w:sz w:val="22"/>
          <w:szCs w:val="22"/>
          <w:lang w:val="pl-PL" w:bidi="ar-SA"/>
        </w:rPr>
        <w:t>……………/</w:t>
      </w:r>
      <w:r w:rsidR="00BC5302" w:rsidRPr="003779C8">
        <w:rPr>
          <w:rFonts w:ascii="Times New Roman" w:hAnsi="Times New Roman"/>
          <w:sz w:val="22"/>
          <w:szCs w:val="22"/>
          <w:lang w:val="pl-PL" w:bidi="ar-SA"/>
        </w:rPr>
        <w:t xml:space="preserve"> </w:t>
      </w:r>
      <w:r w:rsidR="00D6389E" w:rsidRPr="003779C8">
        <w:rPr>
          <w:rFonts w:ascii="Times New Roman" w:hAnsi="Times New Roman"/>
          <w:sz w:val="22"/>
          <w:szCs w:val="22"/>
          <w:lang w:val="pl-PL" w:bidi="ar-SA"/>
        </w:rPr>
        <w:t>2019</w:t>
      </w:r>
    </w:p>
    <w:p w:rsidR="00857789" w:rsidRPr="003779C8" w:rsidRDefault="00857789" w:rsidP="00757D1C">
      <w:pPr>
        <w:spacing w:before="0" w:after="0"/>
        <w:jc w:val="both"/>
        <w:rPr>
          <w:rFonts w:ascii="Times New Roman" w:hAnsi="Times New Roman"/>
          <w:sz w:val="22"/>
          <w:szCs w:val="22"/>
          <w:lang w:val="pl-PL" w:bidi="ar-SA"/>
        </w:rPr>
      </w:pPr>
    </w:p>
    <w:p w:rsidR="00857789" w:rsidRPr="003779C8" w:rsidRDefault="00857789"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zawarta we W</w:t>
      </w:r>
      <w:r w:rsidR="004E003B" w:rsidRPr="003779C8">
        <w:rPr>
          <w:rFonts w:ascii="Times New Roman" w:hAnsi="Times New Roman"/>
          <w:sz w:val="22"/>
          <w:szCs w:val="22"/>
          <w:lang w:val="pl-PL" w:bidi="ar-SA"/>
        </w:rPr>
        <w:t>rocławiu w dniu.............2019</w:t>
      </w:r>
      <w:r w:rsidRPr="003779C8">
        <w:rPr>
          <w:rFonts w:ascii="Times New Roman" w:hAnsi="Times New Roman"/>
          <w:sz w:val="22"/>
          <w:szCs w:val="22"/>
          <w:lang w:val="pl-PL" w:bidi="ar-SA"/>
        </w:rPr>
        <w:t xml:space="preserve"> roku, pomiędzy Wojewódzkim Inspektoratem Transportu Drogowego we Wrocławiu zwaną w dalszej części umowy Zamawiającym,</w:t>
      </w:r>
    </w:p>
    <w:p w:rsidR="00857789" w:rsidRPr="003779C8" w:rsidRDefault="00857789"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reprezentowaną przez:</w:t>
      </w:r>
    </w:p>
    <w:p w:rsidR="001B0758" w:rsidRPr="003779C8" w:rsidRDefault="001B0758" w:rsidP="001B0758">
      <w:pPr>
        <w:pStyle w:val="Akapitzlist"/>
        <w:numPr>
          <w:ilvl w:val="0"/>
          <w:numId w:val="35"/>
        </w:numPr>
        <w:spacing w:before="144" w:after="144" w:line="360" w:lineRule="auto"/>
        <w:jc w:val="both"/>
        <w:rPr>
          <w:rFonts w:ascii="Times New Roman" w:hAnsi="Times New Roman"/>
          <w:sz w:val="22"/>
          <w:szCs w:val="22"/>
          <w:lang w:val="pl-PL" w:bidi="ar-SA"/>
        </w:rPr>
      </w:pPr>
      <w:r w:rsidRPr="003779C8">
        <w:rPr>
          <w:rFonts w:ascii="Times New Roman" w:hAnsi="Times New Roman"/>
          <w:sz w:val="22"/>
          <w:szCs w:val="22"/>
        </w:rPr>
        <w:t>Dariusz Przybytniowski – Dolnośląski Wojewódzki Inspektor Transportu Drogowego,</w:t>
      </w:r>
    </w:p>
    <w:p w:rsidR="001B0758" w:rsidRPr="003779C8" w:rsidRDefault="001B0758" w:rsidP="001B0758">
      <w:pPr>
        <w:pStyle w:val="Akapitzlist"/>
        <w:numPr>
          <w:ilvl w:val="0"/>
          <w:numId w:val="35"/>
        </w:numPr>
        <w:spacing w:before="0" w:after="0"/>
        <w:rPr>
          <w:rFonts w:ascii="Times New Roman" w:hAnsi="Times New Roman"/>
          <w:sz w:val="22"/>
          <w:szCs w:val="22"/>
        </w:rPr>
      </w:pPr>
      <w:r w:rsidRPr="003779C8">
        <w:rPr>
          <w:rFonts w:ascii="Times New Roman" w:hAnsi="Times New Roman"/>
          <w:sz w:val="22"/>
          <w:szCs w:val="22"/>
        </w:rPr>
        <w:t>Kamila Palińska - Główna Księgowa</w:t>
      </w:r>
    </w:p>
    <w:p w:rsidR="00857789" w:rsidRPr="003779C8" w:rsidRDefault="00857789" w:rsidP="001B0758">
      <w:pPr>
        <w:spacing w:before="0" w:after="0"/>
        <w:rPr>
          <w:rFonts w:ascii="Times New Roman" w:hAnsi="Times New Roman"/>
          <w:sz w:val="22"/>
          <w:szCs w:val="22"/>
          <w:lang w:val="pl-PL" w:bidi="ar-SA"/>
        </w:rPr>
      </w:pPr>
      <w:r w:rsidRPr="003779C8">
        <w:rPr>
          <w:rFonts w:ascii="Times New Roman" w:hAnsi="Times New Roman"/>
          <w:sz w:val="22"/>
          <w:szCs w:val="22"/>
          <w:lang w:val="pl-PL" w:bidi="ar-SA"/>
        </w:rPr>
        <w:t>a przedsiębiorstwem (podać pełną nazwę, KRS oraz NIP) ……………………………………………………………………………………………………</w:t>
      </w:r>
    </w:p>
    <w:p w:rsidR="00857789" w:rsidRPr="003779C8" w:rsidRDefault="00857789"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zwanym w dalszej części umowy Wykonawcą,</w:t>
      </w:r>
      <w:r w:rsidR="00BC5302" w:rsidRPr="003779C8">
        <w:rPr>
          <w:rFonts w:ascii="Times New Roman" w:hAnsi="Times New Roman"/>
          <w:sz w:val="22"/>
          <w:szCs w:val="22"/>
          <w:lang w:val="pl-PL" w:bidi="ar-SA"/>
        </w:rPr>
        <w:t xml:space="preserve"> </w:t>
      </w:r>
      <w:r w:rsidRPr="003779C8">
        <w:rPr>
          <w:rFonts w:ascii="Times New Roman" w:hAnsi="Times New Roman"/>
          <w:sz w:val="22"/>
          <w:szCs w:val="22"/>
          <w:lang w:val="pl-PL" w:bidi="ar-SA"/>
        </w:rPr>
        <w:t xml:space="preserve">reprezentowanym przez (podać imiona, nazwiska </w:t>
      </w:r>
      <w:r w:rsidR="00DE0F64" w:rsidRPr="003779C8">
        <w:rPr>
          <w:rFonts w:ascii="Times New Roman" w:hAnsi="Times New Roman"/>
          <w:sz w:val="22"/>
          <w:szCs w:val="22"/>
          <w:lang w:val="pl-PL" w:bidi="ar-SA"/>
        </w:rPr>
        <w:br/>
      </w:r>
      <w:r w:rsidRPr="003779C8">
        <w:rPr>
          <w:rFonts w:ascii="Times New Roman" w:hAnsi="Times New Roman"/>
          <w:sz w:val="22"/>
          <w:szCs w:val="22"/>
          <w:lang w:val="pl-PL" w:bidi="ar-SA"/>
        </w:rPr>
        <w:t>i funkcje osób podpisujących umowę)</w:t>
      </w:r>
    </w:p>
    <w:p w:rsidR="00857789" w:rsidRPr="003779C8" w:rsidRDefault="00857789"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1........................................................................................................................................................... </w:t>
      </w:r>
    </w:p>
    <w:p w:rsidR="00857789" w:rsidRPr="003779C8" w:rsidRDefault="00857789"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2........................................................................................................................................................... </w:t>
      </w:r>
    </w:p>
    <w:p w:rsidR="00857789" w:rsidRPr="003779C8" w:rsidRDefault="0085778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 1. 1. Przedmiotem umowy jest sukcesywna dostawa materiałów biurowych i </w:t>
      </w:r>
      <w:r w:rsidR="00103747" w:rsidRPr="003779C8">
        <w:rPr>
          <w:rFonts w:ascii="Times New Roman" w:hAnsi="Times New Roman"/>
          <w:sz w:val="22"/>
          <w:szCs w:val="22"/>
          <w:lang w:val="pl-PL" w:bidi="ar-SA"/>
        </w:rPr>
        <w:t>tonerów</w:t>
      </w:r>
      <w:r w:rsidRPr="003779C8">
        <w:rPr>
          <w:rFonts w:ascii="Times New Roman" w:hAnsi="Times New Roman"/>
          <w:sz w:val="22"/>
          <w:szCs w:val="22"/>
          <w:lang w:val="pl-PL" w:bidi="ar-SA"/>
        </w:rPr>
        <w:t xml:space="preserve"> określonych </w:t>
      </w:r>
      <w:r w:rsidR="00976EB1" w:rsidRPr="003779C8">
        <w:rPr>
          <w:rFonts w:ascii="Times New Roman" w:hAnsi="Times New Roman"/>
          <w:sz w:val="22"/>
          <w:szCs w:val="22"/>
          <w:lang w:val="pl-PL" w:bidi="ar-SA"/>
        </w:rPr>
        <w:br/>
      </w:r>
      <w:r w:rsidRPr="003779C8">
        <w:rPr>
          <w:rFonts w:ascii="Times New Roman" w:hAnsi="Times New Roman"/>
          <w:sz w:val="22"/>
          <w:szCs w:val="22"/>
          <w:lang w:val="pl-PL" w:bidi="ar-SA"/>
        </w:rPr>
        <w:t>w formularzu asortymentowo-cenowym stanowiącym załącznik nr 1 do niniejszej umowy.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2. Umowa zostaje zaw</w:t>
      </w:r>
      <w:r w:rsidR="001B0758" w:rsidRPr="003779C8">
        <w:rPr>
          <w:rFonts w:ascii="Times New Roman" w:hAnsi="Times New Roman"/>
          <w:sz w:val="22"/>
          <w:szCs w:val="22"/>
          <w:lang w:val="pl-PL" w:bidi="ar-SA"/>
        </w:rPr>
        <w:t xml:space="preserve">arta na okres od dnia </w:t>
      </w:r>
      <w:r w:rsidR="00103747" w:rsidRPr="003779C8">
        <w:rPr>
          <w:rFonts w:ascii="Times New Roman" w:hAnsi="Times New Roman"/>
          <w:sz w:val="22"/>
          <w:szCs w:val="22"/>
          <w:lang w:val="pl-PL" w:bidi="ar-SA"/>
        </w:rPr>
        <w:t>podpisania na okres 36 miesięcy</w:t>
      </w:r>
      <w:r w:rsidRPr="003779C8">
        <w:rPr>
          <w:rFonts w:ascii="Times New Roman" w:hAnsi="Times New Roman"/>
          <w:sz w:val="22"/>
          <w:szCs w:val="22"/>
          <w:lang w:val="pl-PL" w:bidi="ar-SA"/>
        </w:rPr>
        <w:t xml:space="preserve"> lub do czasu wyczerpania łącznej wartości brutto umowy.</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2. 1. Wykonawca zobowiązuje się do:</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a. sukcesywnego dostarczania Zamawiającemu materiałów biurowych</w:t>
      </w:r>
      <w:r w:rsidR="00103747" w:rsidRPr="003779C8">
        <w:rPr>
          <w:rFonts w:ascii="Times New Roman" w:hAnsi="Times New Roman"/>
          <w:sz w:val="22"/>
          <w:szCs w:val="22"/>
          <w:lang w:val="pl-PL" w:bidi="ar-SA"/>
        </w:rPr>
        <w:t xml:space="preserve"> i tonerów</w:t>
      </w:r>
      <w:r w:rsidRPr="003779C8">
        <w:rPr>
          <w:rFonts w:ascii="Times New Roman" w:hAnsi="Times New Roman"/>
          <w:sz w:val="22"/>
          <w:szCs w:val="22"/>
          <w:lang w:val="pl-PL" w:bidi="ar-SA"/>
        </w:rPr>
        <w:t xml:space="preserve"> w asortymencie i ilości zgodnej z zapotrzebowaniem złożonym</w:t>
      </w:r>
      <w:r w:rsidR="00383844" w:rsidRPr="003779C8">
        <w:rPr>
          <w:rFonts w:ascii="Times New Roman" w:hAnsi="Times New Roman"/>
          <w:sz w:val="22"/>
          <w:szCs w:val="22"/>
          <w:lang w:val="pl-PL" w:bidi="ar-SA"/>
        </w:rPr>
        <w:t xml:space="preserve"> za pomocą</w:t>
      </w:r>
      <w:r w:rsidRPr="003779C8">
        <w:rPr>
          <w:rFonts w:ascii="Times New Roman" w:hAnsi="Times New Roman"/>
          <w:sz w:val="22"/>
          <w:szCs w:val="22"/>
          <w:lang w:val="pl-PL" w:bidi="ar-SA"/>
        </w:rPr>
        <w:t xml:space="preserve"> </w:t>
      </w:r>
      <w:r w:rsidR="00383844" w:rsidRPr="003779C8">
        <w:rPr>
          <w:rFonts w:ascii="Times New Roman" w:hAnsi="Times New Roman"/>
          <w:sz w:val="22"/>
          <w:szCs w:val="22"/>
          <w:lang w:val="pl-PL" w:eastAsia="pl-PL" w:bidi="ar-SA"/>
        </w:rPr>
        <w:t>systemu do obsługi klienta (platforma internetowa).</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b. dostarczania materiałów biurowych </w:t>
      </w:r>
      <w:r w:rsidR="00103747" w:rsidRPr="003779C8">
        <w:rPr>
          <w:rFonts w:ascii="Times New Roman" w:hAnsi="Times New Roman"/>
          <w:sz w:val="22"/>
          <w:szCs w:val="22"/>
          <w:lang w:val="pl-PL" w:bidi="ar-SA"/>
        </w:rPr>
        <w:t>i tonerów</w:t>
      </w:r>
      <w:r w:rsidR="004E003B" w:rsidRPr="003779C8">
        <w:rPr>
          <w:rFonts w:ascii="Times New Roman" w:hAnsi="Times New Roman"/>
          <w:sz w:val="22"/>
          <w:szCs w:val="22"/>
          <w:lang w:val="pl-PL" w:bidi="ar-SA"/>
        </w:rPr>
        <w:t xml:space="preserve"> </w:t>
      </w:r>
      <w:r w:rsidRPr="003779C8">
        <w:rPr>
          <w:rFonts w:ascii="Times New Roman" w:hAnsi="Times New Roman"/>
          <w:sz w:val="22"/>
          <w:szCs w:val="22"/>
          <w:lang w:val="pl-PL" w:bidi="ar-SA"/>
        </w:rPr>
        <w:t>do miejsca realizacji dostawy własnym transportem, na wła</w:t>
      </w:r>
      <w:r w:rsidR="00DE7AA6" w:rsidRPr="003779C8">
        <w:rPr>
          <w:rFonts w:ascii="Times New Roman" w:hAnsi="Times New Roman"/>
          <w:sz w:val="22"/>
          <w:szCs w:val="22"/>
          <w:lang w:val="pl-PL" w:bidi="ar-SA"/>
        </w:rPr>
        <w:t>sny koszt i ryzyko, w terminie 5</w:t>
      </w:r>
      <w:r w:rsidRPr="003779C8">
        <w:rPr>
          <w:rFonts w:ascii="Times New Roman" w:hAnsi="Times New Roman"/>
          <w:sz w:val="22"/>
          <w:szCs w:val="22"/>
          <w:lang w:val="pl-PL" w:bidi="ar-SA"/>
        </w:rPr>
        <w:t xml:space="preserve"> dni</w:t>
      </w:r>
      <w:r w:rsidR="00DE7AA6" w:rsidRPr="003779C8">
        <w:rPr>
          <w:rFonts w:ascii="Times New Roman" w:hAnsi="Times New Roman"/>
          <w:sz w:val="22"/>
          <w:szCs w:val="22"/>
          <w:lang w:val="pl-PL" w:bidi="ar-SA"/>
        </w:rPr>
        <w:t xml:space="preserve"> roboczych</w:t>
      </w:r>
      <w:r w:rsidRPr="003779C8">
        <w:rPr>
          <w:rFonts w:ascii="Times New Roman" w:hAnsi="Times New Roman"/>
          <w:sz w:val="22"/>
          <w:szCs w:val="22"/>
          <w:lang w:val="pl-PL" w:bidi="ar-SA"/>
        </w:rPr>
        <w:t xml:space="preserve"> licząc od dnia zgłoszenia zapotrzebowan</w:t>
      </w:r>
      <w:r w:rsidR="00103747" w:rsidRPr="003779C8">
        <w:rPr>
          <w:rFonts w:ascii="Times New Roman" w:hAnsi="Times New Roman"/>
          <w:sz w:val="22"/>
          <w:szCs w:val="22"/>
          <w:lang w:val="pl-PL" w:bidi="ar-SA"/>
        </w:rPr>
        <w:t>ia, oraz zapewnienia rozładunku do magazynu.</w:t>
      </w:r>
    </w:p>
    <w:p w:rsidR="00857789"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2. Zamawiający zastrzega sobie prawo do zmniejszenia ilości zamawianych towarów jednak </w:t>
      </w:r>
      <w:r w:rsidR="00976EB1" w:rsidRPr="003779C8">
        <w:rPr>
          <w:rFonts w:ascii="Times New Roman" w:hAnsi="Times New Roman"/>
          <w:sz w:val="22"/>
          <w:szCs w:val="22"/>
          <w:lang w:val="pl-PL" w:bidi="ar-SA"/>
        </w:rPr>
        <w:br/>
      </w:r>
      <w:r w:rsidRPr="003779C8">
        <w:rPr>
          <w:rFonts w:ascii="Times New Roman" w:hAnsi="Times New Roman"/>
          <w:sz w:val="22"/>
          <w:szCs w:val="22"/>
          <w:lang w:val="pl-PL" w:bidi="ar-SA"/>
        </w:rPr>
        <w:t>nie więcej niż o 20 % wartości umowy (brutto).</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3. Zamawiający zastrzega sobie prawo do zwiększenia ilości zamawianych w trakcie realizacji umowy towarów jednego asortymentu oraz do zmniejszenia ilości innego asortymentu. Powyższe zmiany </w:t>
      </w:r>
      <w:r w:rsidR="00976EB1" w:rsidRPr="003779C8">
        <w:rPr>
          <w:rFonts w:ascii="Times New Roman" w:hAnsi="Times New Roman"/>
          <w:sz w:val="22"/>
          <w:szCs w:val="22"/>
          <w:lang w:val="pl-PL" w:bidi="ar-SA"/>
        </w:rPr>
        <w:br/>
      </w:r>
      <w:r w:rsidRPr="003779C8">
        <w:rPr>
          <w:rFonts w:ascii="Times New Roman" w:hAnsi="Times New Roman"/>
          <w:sz w:val="22"/>
          <w:szCs w:val="22"/>
          <w:lang w:val="pl-PL" w:bidi="ar-SA"/>
        </w:rPr>
        <w:t>nie mogą spowodować zmian cen jednostkowych oraz przekroczenia wartości umowy (brutto).</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 3. 1. Strony ustaliły ceny jednostkowe na poszczególne towary zgodnie z załącznikiem </w:t>
      </w:r>
      <w:r w:rsidR="00DE0F64" w:rsidRPr="003779C8">
        <w:rPr>
          <w:rFonts w:ascii="Times New Roman" w:hAnsi="Times New Roman"/>
          <w:sz w:val="22"/>
          <w:szCs w:val="22"/>
          <w:lang w:val="pl-PL" w:bidi="ar-SA"/>
        </w:rPr>
        <w:br/>
      </w:r>
      <w:r w:rsidRPr="003779C8">
        <w:rPr>
          <w:rFonts w:ascii="Times New Roman" w:hAnsi="Times New Roman"/>
          <w:sz w:val="22"/>
          <w:szCs w:val="22"/>
          <w:lang w:val="pl-PL" w:bidi="ar-SA"/>
        </w:rPr>
        <w:t>nr 1 do umowy (formularzem asortymentowo-cenowym).</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2. Wartość umowy brutto nie może być większa niż:</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……………….(słownie: ……………………………………………..)</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w tym podatek VAT ………% w wysokości…………………………..</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3. Za każdą dostarczoną partię materiałów biurowych zgodnie ze zgłoszonym zapotrzebowaniem, Wykonawca wystawi Zamawiającemu odrębne faktury VAT.</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4. Zamawiający będzie płacił Wykonawcy za każdą dostarczoną partię materiałów biurowych </w:t>
      </w:r>
      <w:r w:rsidR="00BC5302" w:rsidRPr="003779C8">
        <w:rPr>
          <w:rFonts w:ascii="Times New Roman" w:hAnsi="Times New Roman"/>
          <w:sz w:val="22"/>
          <w:szCs w:val="22"/>
          <w:lang w:val="pl-PL" w:bidi="ar-SA"/>
        </w:rPr>
        <w:br/>
      </w:r>
      <w:r w:rsidRPr="003779C8">
        <w:rPr>
          <w:rFonts w:ascii="Times New Roman" w:hAnsi="Times New Roman"/>
          <w:sz w:val="22"/>
          <w:szCs w:val="22"/>
          <w:lang w:val="pl-PL" w:bidi="ar-SA"/>
        </w:rPr>
        <w:t>po dokonaniu odbioru asortym</w:t>
      </w:r>
      <w:r w:rsidR="008878E0" w:rsidRPr="003779C8">
        <w:rPr>
          <w:rFonts w:ascii="Times New Roman" w:hAnsi="Times New Roman"/>
          <w:sz w:val="22"/>
          <w:szCs w:val="22"/>
          <w:lang w:val="pl-PL" w:bidi="ar-SA"/>
        </w:rPr>
        <w:t>entowo-ilościowego w terminie 21</w:t>
      </w:r>
      <w:r w:rsidRPr="003779C8">
        <w:rPr>
          <w:rFonts w:ascii="Times New Roman" w:hAnsi="Times New Roman"/>
          <w:sz w:val="22"/>
          <w:szCs w:val="22"/>
          <w:lang w:val="pl-PL" w:bidi="ar-SA"/>
        </w:rPr>
        <w:t xml:space="preserve"> dni od daty dostarczenia faktury </w:t>
      </w:r>
      <w:r w:rsidR="00BC5302" w:rsidRPr="003779C8">
        <w:rPr>
          <w:rFonts w:ascii="Times New Roman" w:hAnsi="Times New Roman"/>
          <w:sz w:val="22"/>
          <w:szCs w:val="22"/>
          <w:lang w:val="pl-PL" w:bidi="ar-SA"/>
        </w:rPr>
        <w:br/>
      </w:r>
      <w:r w:rsidRPr="003779C8">
        <w:rPr>
          <w:rFonts w:ascii="Times New Roman" w:hAnsi="Times New Roman"/>
          <w:sz w:val="22"/>
          <w:szCs w:val="22"/>
          <w:lang w:val="pl-PL" w:bidi="ar-SA"/>
        </w:rPr>
        <w:t>do siedziby Zamawiającego.</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lastRenderedPageBreak/>
        <w:t xml:space="preserve">§ 4. 1. W przypadku stwierdzenia przez Zamawiającego wad w dostarczonych materiałach lub </w:t>
      </w:r>
      <w:r w:rsidR="00BC5302" w:rsidRPr="003779C8">
        <w:rPr>
          <w:rFonts w:ascii="Times New Roman" w:hAnsi="Times New Roman"/>
          <w:sz w:val="22"/>
          <w:szCs w:val="22"/>
          <w:lang w:val="pl-PL" w:bidi="ar-SA"/>
        </w:rPr>
        <w:br/>
      </w:r>
      <w:r w:rsidRPr="003779C8">
        <w:rPr>
          <w:rFonts w:ascii="Times New Roman" w:hAnsi="Times New Roman"/>
          <w:sz w:val="22"/>
          <w:szCs w:val="22"/>
          <w:lang w:val="pl-PL" w:bidi="ar-SA"/>
        </w:rPr>
        <w:t>ich niezgodności z zapotrzebowaniem, Wykonawca zobowiązuje się do wymiany zareklamowanych materiałów na wol</w:t>
      </w:r>
      <w:r w:rsidR="003779C8">
        <w:rPr>
          <w:rFonts w:ascii="Times New Roman" w:hAnsi="Times New Roman"/>
          <w:sz w:val="22"/>
          <w:szCs w:val="22"/>
          <w:lang w:val="pl-PL" w:bidi="ar-SA"/>
        </w:rPr>
        <w:t>ne od wad, w terminie 5</w:t>
      </w:r>
      <w:r w:rsidRPr="003779C8">
        <w:rPr>
          <w:rFonts w:ascii="Times New Roman" w:hAnsi="Times New Roman"/>
          <w:sz w:val="22"/>
          <w:szCs w:val="22"/>
          <w:lang w:val="pl-PL" w:bidi="ar-SA"/>
        </w:rPr>
        <w:t xml:space="preserve"> dni roboczych od daty zgłoszenia reklamacji i dostarczy </w:t>
      </w:r>
      <w:r w:rsidR="00BC5302" w:rsidRPr="003779C8">
        <w:rPr>
          <w:rFonts w:ascii="Times New Roman" w:hAnsi="Times New Roman"/>
          <w:sz w:val="22"/>
          <w:szCs w:val="22"/>
          <w:lang w:val="pl-PL" w:bidi="ar-SA"/>
        </w:rPr>
        <w:br/>
      </w:r>
      <w:r w:rsidRPr="003779C8">
        <w:rPr>
          <w:rFonts w:ascii="Times New Roman" w:hAnsi="Times New Roman"/>
          <w:sz w:val="22"/>
          <w:szCs w:val="22"/>
          <w:lang w:val="pl-PL" w:bidi="ar-SA"/>
        </w:rPr>
        <w:t>je do siedziby Zamawiającego.</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5. 1. W razie niewykonania lub nienależytego wykonania umowy Zamawiający może naliczyć kary umowne i potrąci je z należności Wykonawcy:</w:t>
      </w:r>
    </w:p>
    <w:p w:rsidR="00E16597" w:rsidRPr="003779C8" w:rsidRDefault="004E003B"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a. w wysokości 0,25</w:t>
      </w:r>
      <w:r w:rsidR="00E16597" w:rsidRPr="003779C8">
        <w:rPr>
          <w:rFonts w:ascii="Times New Roman" w:hAnsi="Times New Roman"/>
          <w:sz w:val="22"/>
          <w:szCs w:val="22"/>
          <w:lang w:val="pl-PL" w:bidi="ar-SA"/>
        </w:rPr>
        <w:t xml:space="preserve">% wynagrodzenia umownego brutto określonego § 3 ust 2 za każdy dzień zwłoki </w:t>
      </w:r>
      <w:r w:rsidR="00976EB1" w:rsidRPr="003779C8">
        <w:rPr>
          <w:rFonts w:ascii="Times New Roman" w:hAnsi="Times New Roman"/>
          <w:sz w:val="22"/>
          <w:szCs w:val="22"/>
          <w:lang w:val="pl-PL" w:bidi="ar-SA"/>
        </w:rPr>
        <w:br/>
      </w:r>
      <w:r w:rsidR="00E16597" w:rsidRPr="003779C8">
        <w:rPr>
          <w:rFonts w:ascii="Times New Roman" w:hAnsi="Times New Roman"/>
          <w:sz w:val="22"/>
          <w:szCs w:val="22"/>
          <w:lang w:val="pl-PL" w:bidi="ar-SA"/>
        </w:rPr>
        <w:t xml:space="preserve">w stosunku do terminu realizacji zamówienia, o </w:t>
      </w:r>
      <w:r w:rsidR="00AB526D" w:rsidRPr="003779C8">
        <w:rPr>
          <w:rFonts w:ascii="Times New Roman" w:hAnsi="Times New Roman"/>
          <w:sz w:val="22"/>
          <w:szCs w:val="22"/>
          <w:lang w:val="pl-PL" w:bidi="ar-SA"/>
        </w:rPr>
        <w:t>którym mowa w § 2 ust. 1 litera „b”</w:t>
      </w:r>
      <w:r w:rsidR="00E16597" w:rsidRPr="003779C8">
        <w:rPr>
          <w:rFonts w:ascii="Times New Roman" w:hAnsi="Times New Roman"/>
          <w:sz w:val="22"/>
          <w:szCs w:val="22"/>
          <w:lang w:val="pl-PL" w:bidi="ar-SA"/>
        </w:rPr>
        <w:t xml:space="preserve"> niniejszej umowy;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b. w wysokości 10% wynagrodzenia, o którym mowa w § 3 ust 2, w przypadku odstąpienia od umowy z przyczyn leżących po stronie Wykonawcy.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2. W przypadku nie dos</w:t>
      </w:r>
      <w:r w:rsidR="00DE7AA6" w:rsidRPr="003779C8">
        <w:rPr>
          <w:rFonts w:ascii="Times New Roman" w:hAnsi="Times New Roman"/>
          <w:sz w:val="22"/>
          <w:szCs w:val="22"/>
          <w:lang w:val="pl-PL" w:bidi="ar-SA"/>
        </w:rPr>
        <w:t>tarczenia artykułów w terminie 10</w:t>
      </w:r>
      <w:r w:rsidRPr="003779C8">
        <w:rPr>
          <w:rFonts w:ascii="Times New Roman" w:hAnsi="Times New Roman"/>
          <w:sz w:val="22"/>
          <w:szCs w:val="22"/>
          <w:lang w:val="pl-PL" w:bidi="ar-SA"/>
        </w:rPr>
        <w:t xml:space="preserve"> dni</w:t>
      </w:r>
      <w:r w:rsidR="00DE7AA6" w:rsidRPr="003779C8">
        <w:rPr>
          <w:rFonts w:ascii="Times New Roman" w:hAnsi="Times New Roman"/>
          <w:sz w:val="22"/>
          <w:szCs w:val="22"/>
          <w:lang w:val="pl-PL" w:bidi="ar-SA"/>
        </w:rPr>
        <w:t xml:space="preserve"> roboczych</w:t>
      </w:r>
      <w:r w:rsidRPr="003779C8">
        <w:rPr>
          <w:rFonts w:ascii="Times New Roman" w:hAnsi="Times New Roman"/>
          <w:sz w:val="22"/>
          <w:szCs w:val="22"/>
          <w:lang w:val="pl-PL" w:bidi="ar-SA"/>
        </w:rPr>
        <w:t xml:space="preserve"> od upływu terminu określonego </w:t>
      </w:r>
      <w:r w:rsidR="00DE7AA6" w:rsidRPr="003779C8">
        <w:rPr>
          <w:rFonts w:ascii="Times New Roman" w:hAnsi="Times New Roman"/>
          <w:sz w:val="22"/>
          <w:szCs w:val="22"/>
          <w:lang w:val="pl-PL" w:bidi="ar-SA"/>
        </w:rPr>
        <w:t>w §</w:t>
      </w:r>
      <w:r w:rsidRPr="003779C8">
        <w:rPr>
          <w:rFonts w:ascii="Times New Roman" w:hAnsi="Times New Roman"/>
          <w:sz w:val="22"/>
          <w:szCs w:val="22"/>
          <w:lang w:val="pl-PL" w:bidi="ar-SA"/>
        </w:rPr>
        <w:t xml:space="preserve"> us</w:t>
      </w:r>
      <w:r w:rsidR="00DE7AA6" w:rsidRPr="003779C8">
        <w:rPr>
          <w:rFonts w:ascii="Times New Roman" w:hAnsi="Times New Roman"/>
          <w:sz w:val="22"/>
          <w:szCs w:val="22"/>
          <w:lang w:val="pl-PL" w:bidi="ar-SA"/>
        </w:rPr>
        <w:t xml:space="preserve">t. 1 umowy </w:t>
      </w:r>
      <w:r w:rsidR="003779C8">
        <w:rPr>
          <w:rFonts w:ascii="Times New Roman" w:hAnsi="Times New Roman"/>
          <w:sz w:val="22"/>
          <w:szCs w:val="22"/>
          <w:lang w:val="pl-PL" w:bidi="ar-SA"/>
        </w:rPr>
        <w:t xml:space="preserve">lub nie dostarczenia ich w terminie określonym w </w:t>
      </w:r>
      <w:r w:rsidR="003779C8" w:rsidRPr="003779C8">
        <w:rPr>
          <w:rFonts w:ascii="Times New Roman" w:hAnsi="Times New Roman"/>
          <w:sz w:val="22"/>
          <w:szCs w:val="22"/>
          <w:lang w:val="pl-PL" w:bidi="ar-SA"/>
        </w:rPr>
        <w:t>§</w:t>
      </w:r>
      <w:r w:rsidR="003779C8">
        <w:rPr>
          <w:rFonts w:ascii="Times New Roman" w:hAnsi="Times New Roman"/>
          <w:sz w:val="22"/>
          <w:szCs w:val="22"/>
          <w:lang w:val="pl-PL" w:bidi="ar-SA"/>
        </w:rPr>
        <w:t xml:space="preserve"> 4 ust. 1 umowy </w:t>
      </w:r>
      <w:r w:rsidR="003779C8">
        <w:rPr>
          <w:rFonts w:ascii="Times New Roman" w:hAnsi="Times New Roman"/>
          <w:sz w:val="22"/>
          <w:szCs w:val="22"/>
          <w:lang w:val="pl-PL" w:bidi="ar-SA"/>
        </w:rPr>
        <w:br/>
      </w:r>
      <w:r w:rsidRPr="003779C8">
        <w:rPr>
          <w:rFonts w:ascii="Times New Roman" w:hAnsi="Times New Roman"/>
          <w:sz w:val="22"/>
          <w:szCs w:val="22"/>
          <w:lang w:val="pl-PL" w:bidi="ar-SA"/>
        </w:rPr>
        <w:t>z powodu okoliczności, za które odpowiada Wykonawca, zamawiający może także odstąpić od umowy bez wyznaczania dodatkowego terminu do wykonania przedmiotu umowy. Wykonawca w tym przypadku zapłaci zamawia</w:t>
      </w:r>
      <w:r w:rsidR="00DE7AA6" w:rsidRPr="003779C8">
        <w:rPr>
          <w:rFonts w:ascii="Times New Roman" w:hAnsi="Times New Roman"/>
          <w:sz w:val="22"/>
          <w:szCs w:val="22"/>
          <w:lang w:val="pl-PL" w:bidi="ar-SA"/>
        </w:rPr>
        <w:t>jącemu karę umowną w wysokości 1</w:t>
      </w:r>
      <w:r w:rsidRPr="003779C8">
        <w:rPr>
          <w:rFonts w:ascii="Times New Roman" w:hAnsi="Times New Roman"/>
          <w:sz w:val="22"/>
          <w:szCs w:val="22"/>
          <w:lang w:val="pl-PL" w:bidi="ar-SA"/>
        </w:rPr>
        <w:t>0% łącznej wartości przedmiotu zamówienia wymienionej w załączniku do umowy.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3. Zamawiający zapłaci Wykonawcy odsetki ustawowe w przypadku opóźnienia w zapłacie.</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4. Strony zastrzegają sobie prawo dochodzenia odszkodowania na zasadach ogólnych.</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6. Osobami upoważnionymi do sprawowania nadzoru nad wykonaniem przedmiotu umowy są:</w:t>
      </w:r>
    </w:p>
    <w:p w:rsidR="009D25B9" w:rsidRPr="003779C8" w:rsidRDefault="009D25B9" w:rsidP="00757D1C">
      <w:pPr>
        <w:spacing w:before="0" w:after="0"/>
        <w:jc w:val="both"/>
        <w:rPr>
          <w:rFonts w:ascii="Times New Roman" w:hAnsi="Times New Roman"/>
          <w:sz w:val="22"/>
          <w:szCs w:val="22"/>
          <w:lang w:val="pl-PL"/>
        </w:rPr>
      </w:pPr>
      <w:r w:rsidRPr="003779C8">
        <w:rPr>
          <w:rFonts w:ascii="Times New Roman" w:hAnsi="Times New Roman"/>
          <w:sz w:val="22"/>
          <w:szCs w:val="22"/>
          <w:lang w:val="pl-PL"/>
        </w:rPr>
        <w:t>- ze strony Zamawiającego:</w:t>
      </w:r>
    </w:p>
    <w:p w:rsidR="009D25B9" w:rsidRPr="003779C8" w:rsidRDefault="00320D0F" w:rsidP="00757D1C">
      <w:pPr>
        <w:spacing w:before="0" w:after="0"/>
        <w:jc w:val="both"/>
        <w:rPr>
          <w:rFonts w:ascii="Times New Roman" w:hAnsi="Times New Roman"/>
          <w:sz w:val="22"/>
          <w:szCs w:val="22"/>
          <w:lang w:val="pl-PL"/>
        </w:rPr>
      </w:pPr>
      <w:sdt>
        <w:sdtPr>
          <w:rPr>
            <w:rFonts w:ascii="Times New Roman" w:hAnsi="Times New Roman"/>
            <w:sz w:val="22"/>
            <w:szCs w:val="22"/>
            <w:lang w:val="pl-PL"/>
          </w:rPr>
          <w:alias w:val="imię i nazwisko referenta prowadzącego"/>
          <w:tag w:val="imię i nazwisko referenta prowadzącego"/>
          <w:id w:val="1574394185"/>
          <w:placeholder>
            <w:docPart w:val="CDDC460DDED04433BC40FE6BBE424F85"/>
          </w:placeholder>
          <w:dropDownList>
            <w:listItem w:displayText="Patrycja Żarska-Cynk Naczelnik Wydziału Administracyjno-Technicznego" w:value="Patrycja Żarska-Cynk Naczelnik Wydziału Administracyjno-Technicznego"/>
            <w:listItem w:displayText="Katarzyna Wójcik administrator ds organizacyjnych" w:value="Katarzyna Wójcik administrator ds organizacyjnych"/>
            <w:listItem w:displayText="Maja Pakulska administrator ds. technicznych" w:value="Maja Pakulska administrator ds. technicznych"/>
            <w:listItem w:displayText="Oktawian Plaskota administrator ds. gospodarczych" w:value="Oktawian Plaskota administrator ds. gospodarczych"/>
          </w:dropDownList>
        </w:sdtPr>
        <w:sdtEndPr/>
        <w:sdtContent>
          <w:r w:rsidR="009D25B9" w:rsidRPr="003779C8">
            <w:rPr>
              <w:rFonts w:ascii="Times New Roman" w:hAnsi="Times New Roman"/>
              <w:sz w:val="22"/>
              <w:szCs w:val="22"/>
              <w:lang w:val="pl-PL"/>
            </w:rPr>
            <w:t>Oktawian Plaskota administrator ds. gospodarczych</w:t>
          </w:r>
        </w:sdtContent>
      </w:sdt>
      <w:r w:rsidR="004236C0" w:rsidRPr="003779C8">
        <w:rPr>
          <w:rFonts w:ascii="Times New Roman" w:hAnsi="Times New Roman"/>
          <w:sz w:val="22"/>
          <w:szCs w:val="22"/>
          <w:lang w:val="pl-PL"/>
        </w:rPr>
        <w:t xml:space="preserve"> </w:t>
      </w:r>
      <w:r w:rsidR="009D25B9" w:rsidRPr="003779C8">
        <w:rPr>
          <w:rFonts w:ascii="Times New Roman" w:hAnsi="Times New Roman"/>
          <w:sz w:val="22"/>
          <w:szCs w:val="22"/>
          <w:lang w:val="pl-PL"/>
        </w:rPr>
        <w:t>e-mail</w:t>
      </w:r>
      <w:r w:rsidR="009D25B9" w:rsidRPr="003779C8">
        <w:rPr>
          <w:rFonts w:ascii="Times New Roman" w:hAnsi="Times New Roman"/>
          <w:sz w:val="22"/>
          <w:szCs w:val="22"/>
          <w:lang w:val="pl-PL" w:bidi="ar-SA"/>
        </w:rPr>
        <w:t xml:space="preserve">: </w:t>
      </w:r>
      <w:r w:rsidR="009D25B9" w:rsidRPr="003779C8">
        <w:rPr>
          <w:lang w:val="pl-PL" w:bidi="ar-SA"/>
        </w:rPr>
        <w:t>@dolnyslask.witd.gov.pl</w:t>
      </w:r>
      <w:r w:rsidR="009D25B9" w:rsidRPr="003779C8">
        <w:rPr>
          <w:rFonts w:ascii="Times New Roman" w:hAnsi="Times New Roman"/>
          <w:sz w:val="22"/>
          <w:szCs w:val="22"/>
          <w:lang w:val="pl-PL"/>
        </w:rPr>
        <w:t xml:space="preserve"> </w:t>
      </w:r>
    </w:p>
    <w:p w:rsidR="009D25B9" w:rsidRPr="003779C8" w:rsidRDefault="009D25B9" w:rsidP="00757D1C">
      <w:pPr>
        <w:spacing w:before="0" w:after="0"/>
        <w:jc w:val="both"/>
        <w:rPr>
          <w:rFonts w:ascii="Times New Roman" w:hAnsi="Times New Roman"/>
          <w:sz w:val="22"/>
          <w:szCs w:val="22"/>
          <w:lang w:val="pl-PL"/>
        </w:rPr>
      </w:pPr>
      <w:r w:rsidRPr="003779C8">
        <w:rPr>
          <w:rFonts w:ascii="Times New Roman" w:hAnsi="Times New Roman"/>
          <w:sz w:val="22"/>
          <w:szCs w:val="22"/>
          <w:lang w:val="pl-PL"/>
        </w:rPr>
        <w:t>tel.</w:t>
      </w:r>
      <w:r w:rsidR="00A86947" w:rsidRPr="003779C8">
        <w:rPr>
          <w:rFonts w:ascii="Times New Roman" w:hAnsi="Times New Roman"/>
          <w:sz w:val="22"/>
          <w:szCs w:val="22"/>
          <w:lang w:val="pl-PL"/>
        </w:rPr>
        <w:t xml:space="preserve"> </w:t>
      </w:r>
      <w:r w:rsidRPr="003779C8">
        <w:rPr>
          <w:rFonts w:ascii="Times New Roman" w:hAnsi="Times New Roman"/>
          <w:sz w:val="22"/>
          <w:szCs w:val="22"/>
          <w:lang w:val="pl-PL"/>
        </w:rPr>
        <w:t>71 326 51 60 wew. 85 lub 87</w:t>
      </w:r>
    </w:p>
    <w:p w:rsidR="009D25B9" w:rsidRPr="003779C8" w:rsidRDefault="009D25B9"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 ze strony Wykonawcy: </w:t>
      </w:r>
    </w:p>
    <w:p w:rsidR="009D25B9" w:rsidRPr="003779C8" w:rsidRDefault="009D25B9"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Pan/Pani …………………………………………………e-mail: ………………………………… </w:t>
      </w:r>
    </w:p>
    <w:p w:rsidR="009D25B9" w:rsidRPr="003779C8" w:rsidRDefault="009D25B9"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tel………………………………………………...….fax………………………………………… </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7 . 1. Zamawiający może wypowiedzieć umowę ze skutkiem natychmiastowym w przypadku:</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a. śmierci, likwidacji bądź upadłości Wykonawcy,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b. gdy zostanie wydany nakaz zajęcia majątku Wykonawcy,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c. zmiany ceny niezgodnie z postanowieniami niniejszej umowy,</w:t>
      </w:r>
    </w:p>
    <w:p w:rsidR="00E16597" w:rsidRPr="003779C8" w:rsidRDefault="00BC5302"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d. </w:t>
      </w:r>
      <w:r w:rsidR="00E16597" w:rsidRPr="003779C8">
        <w:rPr>
          <w:rFonts w:ascii="Times New Roman" w:hAnsi="Times New Roman"/>
          <w:sz w:val="22"/>
          <w:szCs w:val="22"/>
          <w:lang w:val="pl-PL" w:bidi="ar-SA"/>
        </w:rPr>
        <w:t xml:space="preserve">posłużenia się podrobionymi, przerobionymi, sfałszowanymi dokumentami niezbędnymi </w:t>
      </w:r>
      <w:r w:rsidRPr="003779C8">
        <w:rPr>
          <w:rFonts w:ascii="Times New Roman" w:hAnsi="Times New Roman"/>
          <w:sz w:val="22"/>
          <w:szCs w:val="22"/>
          <w:lang w:val="pl-PL" w:bidi="ar-SA"/>
        </w:rPr>
        <w:br/>
        <w:t xml:space="preserve">do </w:t>
      </w:r>
      <w:r w:rsidR="00E16597" w:rsidRPr="003779C8">
        <w:rPr>
          <w:rFonts w:ascii="Times New Roman" w:hAnsi="Times New Roman"/>
          <w:sz w:val="22"/>
          <w:szCs w:val="22"/>
          <w:lang w:val="pl-PL" w:bidi="ar-SA"/>
        </w:rPr>
        <w:t>zawarcia umowy.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2. Zamawiający może odstąpić od umowy w przypadku:</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a. wystąpienia istotnej zmiany okoliczności powodującej, że wykonanie umowy nie leży w interesie publicznym, czego nie można było przewidzieć w chwili zawarcia umowy,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b. opóźnienia w realizacji poszczególnych części zamówienia w terminie powyżej 7 dni od otrzymania przez Wykonawcę zlecenia,</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c. dostarczenia przedmiotu zamówienia niezgodnie z załącznikiem nr 2 do umowy i odmowy wymiany na przedmiot zgodny ze specyfikacją istotnych warunków zamówienia w terminie powyżej </w:t>
      </w:r>
      <w:r w:rsidR="00BC5302" w:rsidRPr="003779C8">
        <w:rPr>
          <w:rFonts w:ascii="Times New Roman" w:hAnsi="Times New Roman"/>
          <w:sz w:val="22"/>
          <w:szCs w:val="22"/>
          <w:lang w:val="pl-PL" w:bidi="ar-SA"/>
        </w:rPr>
        <w:br/>
      </w:r>
      <w:r w:rsidRPr="003779C8">
        <w:rPr>
          <w:rFonts w:ascii="Times New Roman" w:hAnsi="Times New Roman"/>
          <w:sz w:val="22"/>
          <w:szCs w:val="22"/>
          <w:lang w:val="pl-PL" w:bidi="ar-SA"/>
        </w:rPr>
        <w:t>3 dni od wezwania,</w:t>
      </w:r>
    </w:p>
    <w:p w:rsidR="00E16597" w:rsidRPr="003779C8" w:rsidRDefault="00DE7AA6"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d</w:t>
      </w:r>
      <w:r w:rsidR="00E16597" w:rsidRPr="003779C8">
        <w:rPr>
          <w:rFonts w:ascii="Times New Roman" w:hAnsi="Times New Roman"/>
          <w:sz w:val="22"/>
          <w:szCs w:val="22"/>
          <w:lang w:val="pl-PL" w:bidi="ar-SA"/>
        </w:rPr>
        <w:t>. trzykrotnego zakwestionowania części towaru drogą reklamacyjną.</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xml:space="preserve">3. Odstąpienie od umowy w wypadku określonym w ust. 1 powinno nastąpić w terminie 30 dni </w:t>
      </w:r>
      <w:r w:rsidR="00BC5302" w:rsidRPr="003779C8">
        <w:rPr>
          <w:rFonts w:ascii="Times New Roman" w:hAnsi="Times New Roman"/>
          <w:sz w:val="22"/>
          <w:szCs w:val="22"/>
          <w:lang w:val="pl-PL" w:bidi="ar-SA"/>
        </w:rPr>
        <w:br/>
      </w:r>
      <w:r w:rsidRPr="003779C8">
        <w:rPr>
          <w:rFonts w:ascii="Times New Roman" w:hAnsi="Times New Roman"/>
          <w:sz w:val="22"/>
          <w:szCs w:val="22"/>
          <w:lang w:val="pl-PL" w:bidi="ar-SA"/>
        </w:rPr>
        <w:t>od powzięcia wiadomości o powyższych okolicznościach.</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4. W przypadku odstąpienia od umowy Wykonawca może żądać jedynie wynagrodzenia za część umowy wykonaną do daty odstąpienia od umowy.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lastRenderedPageBreak/>
        <w:t>5. Odstąpienie od umowy powinno nastąpić w formie pisemnej pod rygorem nieważności takiego oświadczenia i powinno zawierać uzasadnienie.</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9. Strony mogą dochodzić odszkodowania uzupełniającego w przypadkach, gdy: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1. kary umowne nie pokryły wartości zaistniałych szkód,</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2. strony nie wypełniają innych obowiązków umownych, przez co druga strona poniosła stratę.</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10. 1. Zmiana niniejszej umowy wymaga formy pisemnej pod rygorem nieważności.</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2. Zamawiający dopuszcza zmiany w umowie w zakresie:</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a. zmiany wynagrodzenia w przypadku zmiany ustawowej stawki podatku VAT,</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b. zmiany wartości umowy (brutto) w przypadku zaistnienia okoliczności określonych w § 2 ust. 2 niniejszej umowy,</w:t>
      </w: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c. zmiany Zamawiającego w trakcie realizacji umowy, którym może być podmiot wskazany przez Zamawiającego.</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11. Spory wynikłe na tle realizacji niniejszej umowy będzie rozstrzygał sąd właściwy miejscowo dla siedziby Zamawiającego.</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12. W sprawach nieuregulowanych niniejszą umową mają zastosowanie odpowiednio przepisy Kodeksu cywilnego oraz ustawy Prawo zamówień publicznych.</w:t>
      </w:r>
    </w:p>
    <w:p w:rsidR="009D25B9" w:rsidRPr="003779C8" w:rsidRDefault="009D25B9" w:rsidP="00757D1C">
      <w:pPr>
        <w:spacing w:before="0" w:after="0"/>
        <w:jc w:val="both"/>
        <w:rPr>
          <w:rFonts w:ascii="Times New Roman" w:hAnsi="Times New Roman"/>
          <w:sz w:val="22"/>
          <w:szCs w:val="22"/>
          <w:lang w:val="pl-PL" w:bidi="ar-SA"/>
        </w:rPr>
      </w:pPr>
    </w:p>
    <w:p w:rsidR="00E16597" w:rsidRPr="003779C8" w:rsidRDefault="00E16597" w:rsidP="00757D1C">
      <w:pPr>
        <w:spacing w:before="0" w:after="0"/>
        <w:jc w:val="both"/>
        <w:rPr>
          <w:rFonts w:ascii="Times New Roman" w:hAnsi="Times New Roman"/>
          <w:sz w:val="22"/>
          <w:szCs w:val="22"/>
          <w:lang w:val="pl-PL" w:bidi="ar-SA"/>
        </w:rPr>
      </w:pPr>
      <w:r w:rsidRPr="003779C8">
        <w:rPr>
          <w:rFonts w:ascii="Times New Roman" w:hAnsi="Times New Roman"/>
          <w:sz w:val="22"/>
          <w:szCs w:val="22"/>
          <w:lang w:val="pl-PL" w:bidi="ar-SA"/>
        </w:rPr>
        <w:t>§ 13. Umowę sporządza się w dwóch jednobrzmiących egzemplarzach, jeden dla Wykonawcy i jeden dla Zamawiającego.</w:t>
      </w:r>
    </w:p>
    <w:p w:rsidR="00857789" w:rsidRPr="003779C8" w:rsidRDefault="00857789" w:rsidP="00857789">
      <w:pPr>
        <w:spacing w:before="0" w:after="0"/>
        <w:rPr>
          <w:rFonts w:ascii="Times New Roman" w:hAnsi="Times New Roman"/>
          <w:sz w:val="22"/>
          <w:szCs w:val="22"/>
          <w:lang w:val="pl-PL" w:bidi="ar-SA"/>
        </w:rPr>
      </w:pPr>
    </w:p>
    <w:p w:rsidR="00857789" w:rsidRPr="003779C8" w:rsidRDefault="00857789" w:rsidP="00857789">
      <w:pPr>
        <w:spacing w:before="0" w:after="0"/>
        <w:rPr>
          <w:rFonts w:ascii="Times New Roman" w:hAnsi="Times New Roman"/>
          <w:sz w:val="22"/>
          <w:szCs w:val="22"/>
          <w:lang w:val="pl-PL" w:bidi="ar-SA"/>
        </w:rPr>
      </w:pPr>
    </w:p>
    <w:p w:rsidR="00857789" w:rsidRPr="003779C8" w:rsidRDefault="00857789" w:rsidP="00857789">
      <w:pPr>
        <w:spacing w:before="0" w:after="0"/>
        <w:rPr>
          <w:rFonts w:ascii="Times New Roman" w:hAnsi="Times New Roman"/>
          <w:sz w:val="22"/>
          <w:szCs w:val="22"/>
          <w:lang w:val="pl-PL" w:bidi="ar-SA"/>
        </w:rPr>
      </w:pPr>
      <w:r w:rsidRPr="003779C8">
        <w:rPr>
          <w:rFonts w:ascii="Times New Roman" w:hAnsi="Times New Roman"/>
          <w:sz w:val="22"/>
          <w:szCs w:val="22"/>
          <w:lang w:val="pl-PL" w:bidi="ar-SA"/>
        </w:rPr>
        <w:t xml:space="preserve">...................................... </w:t>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t xml:space="preserve">.................................... </w:t>
      </w:r>
    </w:p>
    <w:p w:rsidR="00857789" w:rsidRPr="003779C8" w:rsidRDefault="00857789" w:rsidP="004236C0">
      <w:pPr>
        <w:spacing w:before="0" w:after="0"/>
        <w:rPr>
          <w:rFonts w:ascii="Times New Roman" w:hAnsi="Times New Roman"/>
          <w:sz w:val="22"/>
          <w:szCs w:val="22"/>
          <w:lang w:val="pl-PL" w:bidi="ar-SA"/>
        </w:rPr>
      </w:pPr>
      <w:r w:rsidRPr="003779C8">
        <w:rPr>
          <w:rFonts w:ascii="Times New Roman" w:hAnsi="Times New Roman"/>
          <w:sz w:val="22"/>
          <w:szCs w:val="22"/>
          <w:lang w:val="pl-PL" w:bidi="ar-SA"/>
        </w:rPr>
        <w:t xml:space="preserve">ZAMAWIAJĄCY </w:t>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r>
      <w:r w:rsidRPr="003779C8">
        <w:rPr>
          <w:rFonts w:ascii="Times New Roman" w:hAnsi="Times New Roman"/>
          <w:sz w:val="22"/>
          <w:szCs w:val="22"/>
          <w:lang w:val="pl-PL" w:bidi="ar-SA"/>
        </w:rPr>
        <w:tab/>
        <w:t xml:space="preserve">WYKONAWCA </w:t>
      </w:r>
    </w:p>
    <w:p w:rsidR="00857789" w:rsidRPr="003779C8" w:rsidRDefault="00857789" w:rsidP="00857789">
      <w:pPr>
        <w:spacing w:before="0" w:after="0"/>
        <w:rPr>
          <w:rFonts w:ascii="Times New Roman" w:hAnsi="Times New Roman"/>
          <w:sz w:val="22"/>
          <w:szCs w:val="22"/>
          <w:lang w:val="pl-PL" w:bidi="ar-SA"/>
        </w:rPr>
      </w:pPr>
    </w:p>
    <w:p w:rsidR="00BC0202" w:rsidRPr="003779C8" w:rsidRDefault="00BC0202">
      <w:pPr>
        <w:spacing w:before="0" w:after="0" w:line="240" w:lineRule="auto"/>
        <w:rPr>
          <w:rFonts w:ascii="Times New Roman" w:hAnsi="Times New Roman"/>
          <w:caps/>
          <w:spacing w:val="15"/>
          <w:sz w:val="22"/>
          <w:szCs w:val="22"/>
          <w:lang w:val="pl-PL"/>
        </w:rPr>
      </w:pPr>
      <w:r w:rsidRPr="003779C8">
        <w:rPr>
          <w:rFonts w:ascii="Times New Roman" w:hAnsi="Times New Roman"/>
          <w:lang w:val="pl-PL"/>
        </w:rPr>
        <w:br w:type="page"/>
      </w:r>
    </w:p>
    <w:p w:rsidR="008878E0" w:rsidRPr="003779C8" w:rsidRDefault="008878E0" w:rsidP="00D4307D">
      <w:pPr>
        <w:pStyle w:val="Nagwek2"/>
        <w:spacing w:before="0"/>
        <w:rPr>
          <w:rFonts w:ascii="Times New Roman" w:hAnsi="Times New Roman"/>
          <w:lang w:val="pl-PL"/>
        </w:rPr>
        <w:sectPr w:rsidR="008878E0" w:rsidRPr="003779C8" w:rsidSect="003D585E">
          <w:footerReference w:type="default" r:id="rId8"/>
          <w:pgSz w:w="11906" w:h="16838"/>
          <w:pgMar w:top="1418" w:right="1418" w:bottom="1418" w:left="1418" w:header="709" w:footer="709" w:gutter="0"/>
          <w:cols w:space="708"/>
          <w:docGrid w:linePitch="360"/>
        </w:sectPr>
      </w:pPr>
    </w:p>
    <w:p w:rsidR="005A1449" w:rsidRPr="003779C8" w:rsidRDefault="00D4307D" w:rsidP="00B87495">
      <w:pPr>
        <w:pStyle w:val="Nagwek2"/>
        <w:spacing w:before="0"/>
        <w:rPr>
          <w:rFonts w:ascii="Times New Roman" w:hAnsi="Times New Roman"/>
          <w:lang w:val="pl-PL"/>
        </w:rPr>
      </w:pPr>
      <w:r w:rsidRPr="003779C8">
        <w:rPr>
          <w:rFonts w:ascii="Times New Roman" w:hAnsi="Times New Roman"/>
          <w:lang w:val="pl-PL"/>
        </w:rPr>
        <w:lastRenderedPageBreak/>
        <w:t>ZałączNIK nr 2 do zapytania</w:t>
      </w:r>
    </w:p>
    <w:p w:rsidR="00B87495" w:rsidRPr="003779C8" w:rsidRDefault="00B87495" w:rsidP="00B87495">
      <w:pPr>
        <w:spacing w:before="0" w:after="0" w:line="240" w:lineRule="auto"/>
        <w:rPr>
          <w:rFonts w:ascii="Verdana" w:hAnsi="Verdana" w:cs="Tahoma"/>
          <w:sz w:val="18"/>
          <w:szCs w:val="18"/>
          <w:lang w:val="pl-PL" w:eastAsia="pl-PL" w:bidi="ar-SA"/>
        </w:rPr>
      </w:pPr>
      <w:r w:rsidRPr="003779C8">
        <w:rPr>
          <w:rFonts w:ascii="Verdana" w:hAnsi="Verdana" w:cs="Tahoma"/>
          <w:sz w:val="18"/>
          <w:szCs w:val="18"/>
          <w:lang w:val="pl-PL" w:eastAsia="pl-PL" w:bidi="ar-SA"/>
        </w:rPr>
        <w:t>( pieczęć wykonawcy )</w:t>
      </w:r>
    </w:p>
    <w:p w:rsidR="00B87495" w:rsidRPr="003779C8" w:rsidRDefault="00B87495" w:rsidP="00B87495">
      <w:pPr>
        <w:spacing w:before="0" w:after="0" w:line="240" w:lineRule="auto"/>
        <w:rPr>
          <w:rFonts w:ascii="Verdana" w:hAnsi="Verdana" w:cs="Tahoma"/>
          <w:sz w:val="18"/>
          <w:szCs w:val="18"/>
          <w:lang w:val="pl-PL" w:eastAsia="pl-PL" w:bidi="ar-SA"/>
        </w:rPr>
      </w:pPr>
    </w:p>
    <w:p w:rsidR="00B87495" w:rsidRPr="003779C8" w:rsidRDefault="00B87495" w:rsidP="00B87495">
      <w:pPr>
        <w:spacing w:before="0" w:after="0" w:line="240" w:lineRule="auto"/>
        <w:rPr>
          <w:rFonts w:ascii="Verdana" w:hAnsi="Verdana"/>
          <w:sz w:val="24"/>
          <w:szCs w:val="24"/>
          <w:lang w:val="pl-PL" w:eastAsia="pl-PL" w:bidi="ar-SA"/>
        </w:rPr>
      </w:pPr>
    </w:p>
    <w:p w:rsidR="00B87495" w:rsidRPr="003779C8" w:rsidRDefault="00B87495" w:rsidP="00B87495">
      <w:pPr>
        <w:keepNext/>
        <w:spacing w:before="0" w:after="0" w:line="240" w:lineRule="auto"/>
        <w:jc w:val="center"/>
        <w:outlineLvl w:val="0"/>
        <w:rPr>
          <w:rFonts w:ascii="Verdana" w:hAnsi="Verdana"/>
          <w:b/>
          <w:kern w:val="32"/>
          <w:sz w:val="24"/>
          <w:szCs w:val="24"/>
          <w:lang w:val="x-none" w:eastAsia="x-none" w:bidi="ar-SA"/>
        </w:rPr>
      </w:pPr>
      <w:r w:rsidRPr="003779C8">
        <w:rPr>
          <w:rFonts w:ascii="Verdana" w:hAnsi="Verdana"/>
          <w:b/>
          <w:kern w:val="32"/>
          <w:sz w:val="24"/>
          <w:szCs w:val="24"/>
          <w:lang w:val="x-none" w:eastAsia="x-none" w:bidi="ar-SA"/>
        </w:rPr>
        <w:t>FORMULARZ</w:t>
      </w:r>
      <w:r w:rsidR="00A86947" w:rsidRPr="003779C8">
        <w:rPr>
          <w:rFonts w:ascii="Verdana" w:hAnsi="Verdana"/>
          <w:b/>
          <w:kern w:val="32"/>
          <w:sz w:val="24"/>
          <w:szCs w:val="24"/>
          <w:lang w:val="x-none" w:eastAsia="x-none" w:bidi="ar-SA"/>
        </w:rPr>
        <w:t xml:space="preserve"> </w:t>
      </w:r>
      <w:r w:rsidRPr="003779C8">
        <w:rPr>
          <w:rFonts w:ascii="Verdana" w:hAnsi="Verdana"/>
          <w:b/>
          <w:kern w:val="32"/>
          <w:sz w:val="24"/>
          <w:szCs w:val="24"/>
          <w:lang w:val="x-none" w:eastAsia="x-none" w:bidi="ar-SA"/>
        </w:rPr>
        <w:t>OFERTOWY</w:t>
      </w:r>
    </w:p>
    <w:p w:rsidR="00B87495" w:rsidRPr="003779C8" w:rsidRDefault="00B87495" w:rsidP="00B87495">
      <w:pPr>
        <w:spacing w:before="0" w:after="0" w:line="240" w:lineRule="auto"/>
        <w:jc w:val="center"/>
        <w:rPr>
          <w:rFonts w:ascii="Verdana" w:hAnsi="Verdana" w:cs="Tahoma"/>
          <w:sz w:val="18"/>
          <w:szCs w:val="18"/>
          <w:lang w:val="pl-PL" w:eastAsia="pl-PL" w:bidi="ar-SA"/>
        </w:rPr>
      </w:pPr>
    </w:p>
    <w:p w:rsidR="00B87495" w:rsidRPr="003779C8" w:rsidRDefault="00B87495" w:rsidP="00B87495">
      <w:pPr>
        <w:spacing w:before="0" w:after="0" w:line="240" w:lineRule="auto"/>
        <w:jc w:val="center"/>
        <w:rPr>
          <w:rFonts w:ascii="Verdana" w:hAnsi="Verdana"/>
          <w:b/>
          <w:lang w:val="pl-PL" w:eastAsia="pl-PL" w:bidi="ar-SA"/>
        </w:rPr>
      </w:pPr>
      <w:r w:rsidRPr="003779C8">
        <w:rPr>
          <w:rFonts w:ascii="Verdana" w:hAnsi="Verdana"/>
          <w:b/>
          <w:lang w:val="pl-PL" w:eastAsia="pl-PL" w:bidi="ar-SA"/>
        </w:rPr>
        <w:t>Przedmiotem zamówienia jest dostawa fabrycznie nowych telefonów komórkowych</w:t>
      </w:r>
    </w:p>
    <w:p w:rsidR="00B87495" w:rsidRPr="003779C8" w:rsidRDefault="00B87495" w:rsidP="00B87495">
      <w:pPr>
        <w:spacing w:before="0" w:after="0" w:line="240" w:lineRule="auto"/>
        <w:rPr>
          <w:rFonts w:ascii="Verdana" w:hAnsi="Verdana" w:cs="Tahoma"/>
          <w:lang w:val="pl-PL" w:eastAsia="pl-PL" w:bidi="ar-SA"/>
        </w:rPr>
      </w:pPr>
    </w:p>
    <w:p w:rsidR="00B87495" w:rsidRPr="003779C8" w:rsidRDefault="00B87495" w:rsidP="00B87495">
      <w:pPr>
        <w:spacing w:before="0" w:after="0" w:line="240" w:lineRule="auto"/>
        <w:rPr>
          <w:rFonts w:ascii="Verdana" w:hAnsi="Verdana" w:cs="Tahoma"/>
          <w:b/>
          <w:lang w:val="pl-PL" w:eastAsia="pl-PL" w:bidi="ar-SA"/>
        </w:rPr>
      </w:pPr>
    </w:p>
    <w:p w:rsidR="00B87495" w:rsidRPr="003779C8" w:rsidRDefault="00B87495" w:rsidP="00B87495">
      <w:pPr>
        <w:spacing w:before="0" w:after="0" w:line="240" w:lineRule="auto"/>
        <w:rPr>
          <w:rFonts w:ascii="Verdana" w:hAnsi="Verdana" w:cs="Tahoma"/>
          <w:b/>
          <w:lang w:val="pl-PL" w:eastAsia="pl-PL" w:bidi="ar-SA"/>
        </w:rPr>
      </w:pPr>
      <w:r w:rsidRPr="003779C8">
        <w:rPr>
          <w:rFonts w:ascii="Verdana" w:hAnsi="Verdana" w:cs="Tahoma"/>
          <w:b/>
          <w:lang w:val="pl-PL" w:eastAsia="pl-PL" w:bidi="ar-SA"/>
        </w:rPr>
        <w:t>I. DANE WYKONAWCY:</w:t>
      </w:r>
    </w:p>
    <w:p w:rsidR="00B87495" w:rsidRPr="003779C8" w:rsidRDefault="00B87495" w:rsidP="00B87495">
      <w:pPr>
        <w:spacing w:before="0" w:after="0" w:line="360" w:lineRule="auto"/>
        <w:jc w:val="both"/>
        <w:rPr>
          <w:rFonts w:ascii="Verdana" w:hAnsi="Verdana" w:cs="Tahoma"/>
          <w:lang w:val="pl-PL" w:eastAsia="pl-PL" w:bidi="ar-SA"/>
        </w:rPr>
      </w:pPr>
      <w:r w:rsidRPr="003779C8">
        <w:rPr>
          <w:rFonts w:ascii="Verdana" w:hAnsi="Verdana" w:cs="Tahoma"/>
          <w:lang w:val="pl-PL" w:eastAsia="pl-PL" w:bidi="ar-SA"/>
        </w:rPr>
        <w:t>1. Zarejestrowana nazwa Przedsiębiorstwa</w:t>
      </w:r>
      <w:r w:rsidR="004236C0" w:rsidRPr="003779C8">
        <w:rPr>
          <w:rFonts w:ascii="Verdana" w:hAnsi="Verdana" w:cs="Tahoma"/>
          <w:lang w:val="pl-PL" w:eastAsia="pl-PL" w:bidi="ar-SA"/>
        </w:rPr>
        <w:t xml:space="preserve"> </w:t>
      </w:r>
      <w:r w:rsidRPr="003779C8">
        <w:rPr>
          <w:rFonts w:ascii="Verdana" w:hAnsi="Verdana" w:cs="Tahoma"/>
          <w:lang w:val="pl-PL" w:eastAsia="pl-PL" w:bidi="ar-SA"/>
        </w:rPr>
        <w:t>⃰:</w:t>
      </w:r>
    </w:p>
    <w:p w:rsidR="00B87495" w:rsidRPr="003779C8" w:rsidRDefault="00B87495" w:rsidP="00B87495">
      <w:pPr>
        <w:tabs>
          <w:tab w:val="center" w:leader="dot" w:pos="9356"/>
        </w:tabs>
        <w:spacing w:before="0" w:after="0" w:line="360" w:lineRule="auto"/>
        <w:jc w:val="both"/>
        <w:rPr>
          <w:rFonts w:ascii="Verdana" w:hAnsi="Verdana" w:cs="Tahoma"/>
          <w:lang w:val="pl-PL" w:eastAsia="pl-PL" w:bidi="ar-SA"/>
        </w:rPr>
      </w:pPr>
      <w:r w:rsidRPr="003779C8">
        <w:rPr>
          <w:rFonts w:ascii="Verdana" w:hAnsi="Verdana" w:cs="Tahoma"/>
          <w:lang w:val="pl-PL" w:eastAsia="pl-PL" w:bidi="ar-SA"/>
        </w:rPr>
        <w:tab/>
      </w:r>
    </w:p>
    <w:p w:rsidR="00B87495" w:rsidRPr="003779C8" w:rsidRDefault="00B87495" w:rsidP="00B87495">
      <w:pPr>
        <w:spacing w:before="0" w:after="0" w:line="360" w:lineRule="auto"/>
        <w:jc w:val="both"/>
        <w:rPr>
          <w:rFonts w:ascii="Verdana" w:hAnsi="Verdana" w:cs="Tahoma"/>
          <w:lang w:val="pl-PL" w:eastAsia="pl-PL" w:bidi="ar-SA"/>
        </w:rPr>
      </w:pPr>
      <w:r w:rsidRPr="003779C8">
        <w:rPr>
          <w:rFonts w:ascii="Verdana" w:hAnsi="Verdana" w:cs="Tahoma"/>
          <w:lang w:val="pl-PL" w:eastAsia="pl-PL" w:bidi="ar-SA"/>
        </w:rPr>
        <w:t>2. Zarejestrowany adres Przedsiębiorstwa :</w:t>
      </w:r>
    </w:p>
    <w:p w:rsidR="00B87495" w:rsidRPr="003779C8" w:rsidRDefault="00B87495" w:rsidP="00B87495">
      <w:pPr>
        <w:tabs>
          <w:tab w:val="right" w:leader="dot" w:pos="9356"/>
        </w:tabs>
        <w:spacing w:before="0" w:after="0" w:line="360" w:lineRule="auto"/>
        <w:jc w:val="both"/>
        <w:rPr>
          <w:rFonts w:ascii="Verdana" w:hAnsi="Verdana" w:cs="Tahoma"/>
          <w:lang w:val="pl-PL" w:eastAsia="pl-PL" w:bidi="ar-SA"/>
        </w:rPr>
      </w:pPr>
      <w:r w:rsidRPr="003779C8">
        <w:rPr>
          <w:rFonts w:ascii="Verdana" w:hAnsi="Verdana" w:cs="Tahoma"/>
          <w:lang w:val="pl-PL" w:eastAsia="pl-PL" w:bidi="ar-SA"/>
        </w:rPr>
        <w:tab/>
      </w:r>
    </w:p>
    <w:p w:rsidR="00B87495" w:rsidRPr="003779C8" w:rsidRDefault="00B87495" w:rsidP="00B87495">
      <w:pPr>
        <w:spacing w:before="0" w:after="0" w:line="360" w:lineRule="auto"/>
        <w:jc w:val="both"/>
        <w:rPr>
          <w:rFonts w:ascii="Verdana" w:hAnsi="Verdana" w:cs="Tahoma"/>
          <w:lang w:val="pl-PL" w:eastAsia="pl-PL" w:bidi="ar-SA"/>
        </w:rPr>
      </w:pPr>
      <w:r w:rsidRPr="003779C8">
        <w:rPr>
          <w:rFonts w:ascii="Verdana" w:hAnsi="Verdana" w:cs="Tahoma"/>
          <w:lang w:val="pl-PL" w:eastAsia="pl-PL" w:bidi="ar-SA"/>
        </w:rPr>
        <w:t>3. Adres do korespondencji (jeśli jest inny niż w pkt 2):</w:t>
      </w:r>
    </w:p>
    <w:p w:rsidR="00B87495" w:rsidRPr="003779C8" w:rsidRDefault="00B87495" w:rsidP="00B87495">
      <w:pPr>
        <w:tabs>
          <w:tab w:val="right" w:leader="dot" w:pos="9356"/>
        </w:tabs>
        <w:spacing w:before="0" w:after="0" w:line="360" w:lineRule="auto"/>
        <w:rPr>
          <w:rFonts w:ascii="Verdana" w:hAnsi="Verdana" w:cs="Tahoma"/>
          <w:lang w:val="pl-PL" w:eastAsia="pl-PL" w:bidi="ar-SA"/>
        </w:rPr>
      </w:pPr>
      <w:r w:rsidRPr="003779C8">
        <w:rPr>
          <w:rFonts w:ascii="Verdana" w:hAnsi="Verdana" w:cs="Tahoma"/>
          <w:lang w:val="pl-PL" w:eastAsia="pl-PL" w:bidi="ar-SA"/>
        </w:rPr>
        <w:tab/>
      </w:r>
    </w:p>
    <w:p w:rsidR="00B87495" w:rsidRPr="003779C8" w:rsidRDefault="00B87495" w:rsidP="00B87495">
      <w:pPr>
        <w:tabs>
          <w:tab w:val="right" w:leader="dot" w:pos="9356"/>
        </w:tabs>
        <w:spacing w:before="0" w:after="0" w:line="360" w:lineRule="auto"/>
        <w:rPr>
          <w:rFonts w:ascii="Verdana" w:hAnsi="Verdana" w:cs="Tahoma"/>
          <w:lang w:val="pl-PL" w:eastAsia="pl-PL" w:bidi="ar-SA"/>
        </w:rPr>
      </w:pPr>
      <w:r w:rsidRPr="003779C8">
        <w:rPr>
          <w:rFonts w:ascii="Verdana" w:hAnsi="Verdana" w:cs="Tahoma"/>
          <w:lang w:val="pl-PL" w:eastAsia="pl-PL" w:bidi="ar-SA"/>
        </w:rPr>
        <w:t xml:space="preserve">4. Osoba do kontaktów: </w:t>
      </w:r>
      <w:r w:rsidRPr="003779C8">
        <w:rPr>
          <w:rFonts w:ascii="Verdana" w:hAnsi="Verdana" w:cs="Tahoma"/>
          <w:lang w:val="pl-PL" w:eastAsia="pl-PL" w:bidi="ar-SA"/>
        </w:rPr>
        <w:tab/>
      </w:r>
    </w:p>
    <w:p w:rsidR="00B87495" w:rsidRPr="003779C8" w:rsidRDefault="00B87495" w:rsidP="00B87495">
      <w:pPr>
        <w:tabs>
          <w:tab w:val="right" w:leader="dot" w:pos="9356"/>
        </w:tabs>
        <w:spacing w:before="0" w:after="0" w:line="360" w:lineRule="auto"/>
        <w:rPr>
          <w:rFonts w:ascii="Verdana" w:hAnsi="Verdana" w:cs="Tahoma"/>
          <w:lang w:val="pl-PL" w:eastAsia="pl-PL" w:bidi="ar-SA"/>
        </w:rPr>
      </w:pPr>
      <w:r w:rsidRPr="003779C8">
        <w:rPr>
          <w:rFonts w:ascii="Verdana" w:hAnsi="Verdana" w:cs="Tahoma"/>
          <w:lang w:val="pl-PL" w:eastAsia="pl-PL" w:bidi="ar-SA"/>
        </w:rPr>
        <w:t xml:space="preserve">5. Numer telefonu: </w:t>
      </w:r>
      <w:r w:rsidRPr="003779C8">
        <w:rPr>
          <w:rFonts w:ascii="Verdana" w:hAnsi="Verdana" w:cs="Tahoma"/>
          <w:lang w:val="pl-PL" w:eastAsia="pl-PL" w:bidi="ar-SA"/>
        </w:rPr>
        <w:tab/>
      </w:r>
    </w:p>
    <w:p w:rsidR="00B87495" w:rsidRPr="003779C8" w:rsidRDefault="00B87495" w:rsidP="00B87495">
      <w:pPr>
        <w:tabs>
          <w:tab w:val="right" w:leader="dot" w:pos="9356"/>
        </w:tabs>
        <w:spacing w:before="0" w:after="0" w:line="360" w:lineRule="auto"/>
        <w:rPr>
          <w:rFonts w:ascii="Verdana" w:hAnsi="Verdana" w:cs="Tahoma"/>
          <w:lang w:eastAsia="pl-PL" w:bidi="ar-SA"/>
        </w:rPr>
      </w:pPr>
      <w:r w:rsidRPr="003779C8">
        <w:rPr>
          <w:rFonts w:ascii="Verdana" w:hAnsi="Verdana" w:cs="Tahoma"/>
          <w:lang w:eastAsia="pl-PL" w:bidi="ar-SA"/>
        </w:rPr>
        <w:t xml:space="preserve">6. Numer faxu: </w:t>
      </w:r>
      <w:r w:rsidRPr="003779C8">
        <w:rPr>
          <w:rFonts w:ascii="Verdana" w:hAnsi="Verdana" w:cs="Tahoma"/>
          <w:lang w:eastAsia="pl-PL" w:bidi="ar-SA"/>
        </w:rPr>
        <w:tab/>
      </w:r>
    </w:p>
    <w:p w:rsidR="00B87495" w:rsidRPr="003779C8" w:rsidRDefault="00B87495" w:rsidP="00B87495">
      <w:pPr>
        <w:tabs>
          <w:tab w:val="right" w:leader="dot" w:pos="9356"/>
        </w:tabs>
        <w:spacing w:before="0" w:after="0" w:line="360" w:lineRule="auto"/>
        <w:rPr>
          <w:rFonts w:ascii="Verdana" w:hAnsi="Verdana" w:cs="Tahoma"/>
          <w:lang w:eastAsia="pl-PL" w:bidi="ar-SA"/>
        </w:rPr>
      </w:pPr>
      <w:r w:rsidRPr="003779C8">
        <w:rPr>
          <w:rFonts w:ascii="Verdana" w:hAnsi="Verdana" w:cs="Tahoma"/>
          <w:lang w:eastAsia="pl-PL" w:bidi="ar-SA"/>
        </w:rPr>
        <w:t xml:space="preserve">7. Adres e-mail: </w:t>
      </w:r>
      <w:r w:rsidRPr="003779C8">
        <w:rPr>
          <w:rFonts w:ascii="Verdana" w:hAnsi="Verdana" w:cs="Tahoma"/>
          <w:lang w:eastAsia="pl-PL" w:bidi="ar-SA"/>
        </w:rPr>
        <w:tab/>
      </w:r>
    </w:p>
    <w:p w:rsidR="00B87495" w:rsidRPr="003779C8" w:rsidRDefault="00B87495" w:rsidP="00B87495">
      <w:pPr>
        <w:tabs>
          <w:tab w:val="right" w:leader="dot" w:pos="9356"/>
        </w:tabs>
        <w:spacing w:before="0" w:after="0" w:line="360" w:lineRule="auto"/>
        <w:jc w:val="both"/>
        <w:rPr>
          <w:rFonts w:ascii="Verdana" w:hAnsi="Verdana" w:cs="Tahoma"/>
          <w:lang w:val="pl-PL" w:eastAsia="pl-PL" w:bidi="ar-SA"/>
        </w:rPr>
      </w:pPr>
      <w:r w:rsidRPr="003779C8">
        <w:rPr>
          <w:rFonts w:ascii="Verdana" w:hAnsi="Verdana" w:cs="Tahoma"/>
          <w:lang w:val="pl-PL" w:eastAsia="pl-PL" w:bidi="ar-SA"/>
        </w:rPr>
        <w:t xml:space="preserve">8. Regon: </w:t>
      </w:r>
      <w:r w:rsidRPr="003779C8">
        <w:rPr>
          <w:rFonts w:ascii="Verdana" w:hAnsi="Verdana" w:cs="Tahoma"/>
          <w:lang w:val="pl-PL" w:eastAsia="pl-PL" w:bidi="ar-SA"/>
        </w:rPr>
        <w:tab/>
      </w:r>
    </w:p>
    <w:p w:rsidR="00B87495" w:rsidRPr="003779C8" w:rsidRDefault="00B87495" w:rsidP="00B87495">
      <w:pPr>
        <w:tabs>
          <w:tab w:val="right" w:leader="dot" w:pos="9356"/>
        </w:tabs>
        <w:spacing w:before="0" w:after="0" w:line="360" w:lineRule="auto"/>
        <w:jc w:val="both"/>
        <w:rPr>
          <w:rFonts w:ascii="Verdana" w:hAnsi="Verdana" w:cs="Tahoma"/>
          <w:lang w:val="pl-PL" w:eastAsia="pl-PL" w:bidi="ar-SA"/>
        </w:rPr>
      </w:pPr>
      <w:r w:rsidRPr="003779C8">
        <w:rPr>
          <w:rFonts w:ascii="Verdana" w:hAnsi="Verdana" w:cs="Tahoma"/>
          <w:lang w:val="pl-PL" w:eastAsia="pl-PL" w:bidi="ar-SA"/>
        </w:rPr>
        <w:t xml:space="preserve">9. NIP: </w:t>
      </w:r>
      <w:r w:rsidRPr="003779C8">
        <w:rPr>
          <w:rFonts w:ascii="Verdana" w:hAnsi="Verdana" w:cs="Tahoma"/>
          <w:lang w:val="pl-PL" w:eastAsia="pl-PL" w:bidi="ar-SA"/>
        </w:rPr>
        <w:tab/>
      </w:r>
    </w:p>
    <w:p w:rsidR="00B87495" w:rsidRPr="003779C8" w:rsidRDefault="00B87495" w:rsidP="00B87495">
      <w:pPr>
        <w:spacing w:before="0" w:after="0" w:line="240" w:lineRule="auto"/>
        <w:jc w:val="both"/>
        <w:rPr>
          <w:rFonts w:ascii="Verdana" w:hAnsi="Verdana"/>
          <w:lang w:val="pl-PL" w:eastAsia="pl-PL" w:bidi="ar-SA"/>
        </w:rPr>
      </w:pPr>
      <w:r w:rsidRPr="003779C8">
        <w:rPr>
          <w:rFonts w:ascii="Verdana" w:hAnsi="Verdana"/>
          <w:lang w:val="pl-PL" w:eastAsia="pl-PL" w:bidi="ar-SA"/>
        </w:rPr>
        <w:t>10. Informacja o przedsiębiorstwie Wykonawcy.</w:t>
      </w:r>
    </w:p>
    <w:p w:rsidR="00B87495" w:rsidRPr="003779C8" w:rsidRDefault="00B87495" w:rsidP="00B87495">
      <w:pPr>
        <w:tabs>
          <w:tab w:val="right" w:leader="dot" w:pos="9356"/>
        </w:tabs>
        <w:spacing w:before="0" w:after="0" w:line="240" w:lineRule="auto"/>
        <w:jc w:val="both"/>
        <w:rPr>
          <w:rFonts w:ascii="Verdana" w:hAnsi="Verdana"/>
          <w:lang w:val="pl-PL" w:eastAsia="pl-PL" w:bidi="ar-SA"/>
        </w:rPr>
      </w:pPr>
      <w:r w:rsidRPr="003779C8">
        <w:rPr>
          <w:rFonts w:ascii="Verdana" w:hAnsi="Verdana"/>
          <w:lang w:val="pl-PL" w:eastAsia="pl-PL" w:bidi="ar-SA"/>
        </w:rPr>
        <w:t xml:space="preserve">Proszę o wskazanie czy Wykonawca jest mikroprzedsiębiorstwem, małym przedsiębiorstwem czy średnim przedsiębiorstwem </w:t>
      </w:r>
      <w:r w:rsidRPr="003779C8">
        <w:rPr>
          <w:rFonts w:ascii="Verdana" w:hAnsi="Verdana"/>
          <w:lang w:val="pl-PL" w:eastAsia="pl-PL" w:bidi="ar-SA"/>
        </w:rPr>
        <w:tab/>
        <w:t>**</w:t>
      </w:r>
    </w:p>
    <w:p w:rsidR="00B87495" w:rsidRPr="003779C8" w:rsidRDefault="00B87495" w:rsidP="00B87495">
      <w:pPr>
        <w:tabs>
          <w:tab w:val="left" w:pos="284"/>
        </w:tabs>
        <w:spacing w:before="19" w:after="0" w:line="244" w:lineRule="auto"/>
        <w:ind w:right="107"/>
        <w:jc w:val="both"/>
        <w:rPr>
          <w:rFonts w:ascii="Verdana" w:hAnsi="Verdana" w:cs="Tahoma"/>
          <w:b/>
          <w:lang w:val="pl-PL" w:eastAsia="pl-PL" w:bidi="ar-SA"/>
        </w:rPr>
      </w:pPr>
      <w:bookmarkStart w:id="6" w:name="_Ref456685991"/>
    </w:p>
    <w:p w:rsidR="00B87495" w:rsidRPr="003779C8" w:rsidRDefault="00B87495" w:rsidP="00B87495">
      <w:pPr>
        <w:tabs>
          <w:tab w:val="left" w:pos="284"/>
        </w:tabs>
        <w:spacing w:before="19" w:after="0" w:line="244" w:lineRule="auto"/>
        <w:ind w:right="107"/>
        <w:jc w:val="both"/>
        <w:rPr>
          <w:rFonts w:ascii="Verdana" w:hAnsi="Verdana"/>
          <w:b/>
          <w:lang w:val="pl-PL" w:eastAsia="pl-PL" w:bidi="ar-SA"/>
        </w:rPr>
      </w:pPr>
      <w:r w:rsidRPr="003779C8">
        <w:rPr>
          <w:rFonts w:ascii="Verdana" w:hAnsi="Verdana" w:cs="Tahoma"/>
          <w:b/>
          <w:lang w:val="pl-PL" w:eastAsia="pl-PL" w:bidi="ar-SA"/>
        </w:rPr>
        <w:t>II</w:t>
      </w:r>
      <w:r w:rsidRPr="003779C8">
        <w:rPr>
          <w:rFonts w:ascii="Verdana" w:hAnsi="Verdana" w:cs="Tahoma"/>
          <w:lang w:val="pl-PL" w:eastAsia="pl-PL" w:bidi="ar-SA"/>
        </w:rPr>
        <w:t xml:space="preserve">. </w:t>
      </w:r>
      <w:bookmarkEnd w:id="6"/>
      <w:r w:rsidRPr="003779C8">
        <w:rPr>
          <w:rFonts w:ascii="Verdana" w:hAnsi="Verdana"/>
          <w:b/>
          <w:lang w:val="pl-PL" w:eastAsia="pl-PL" w:bidi="ar-SA"/>
        </w:rPr>
        <w:t xml:space="preserve">Cena i pozostałe parametry: </w:t>
      </w:r>
    </w:p>
    <w:p w:rsidR="00B87495" w:rsidRPr="003779C8" w:rsidRDefault="00B87495" w:rsidP="00B87495">
      <w:pPr>
        <w:rPr>
          <w:lang w:val="pl-PL"/>
        </w:rPr>
      </w:pPr>
    </w:p>
    <w:tbl>
      <w:tblPr>
        <w:tblW w:w="15172" w:type="dxa"/>
        <w:jc w:val="center"/>
        <w:tblCellMar>
          <w:left w:w="70" w:type="dxa"/>
          <w:right w:w="70" w:type="dxa"/>
        </w:tblCellMar>
        <w:tblLook w:val="04A0" w:firstRow="1" w:lastRow="0" w:firstColumn="1" w:lastColumn="0" w:noHBand="0" w:noVBand="1"/>
      </w:tblPr>
      <w:tblGrid>
        <w:gridCol w:w="6505"/>
        <w:gridCol w:w="3325"/>
        <w:gridCol w:w="588"/>
        <w:gridCol w:w="631"/>
        <w:gridCol w:w="1215"/>
        <w:gridCol w:w="1010"/>
        <w:gridCol w:w="1898"/>
      </w:tblGrid>
      <w:tr w:rsidR="003779C8" w:rsidRPr="003779C8" w:rsidTr="00123B2E">
        <w:trPr>
          <w:trHeight w:val="402"/>
          <w:jc w:val="center"/>
        </w:trPr>
        <w:tc>
          <w:tcPr>
            <w:tcW w:w="650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b/>
                <w:bCs/>
                <w:lang w:val="pl-PL" w:eastAsia="pl-PL" w:bidi="ar-SA"/>
              </w:rPr>
            </w:pPr>
            <w:r w:rsidRPr="003779C8">
              <w:rPr>
                <w:rFonts w:ascii="Calibri" w:hAnsi="Calibri"/>
                <w:b/>
                <w:bCs/>
                <w:lang w:val="pl-PL" w:eastAsia="pl-PL" w:bidi="ar-SA"/>
              </w:rPr>
              <w:lastRenderedPageBreak/>
              <w:t>NAZWA PRZEDMIOTU ZAMÓWIENIA WRAZ</w:t>
            </w:r>
            <w:r w:rsidR="00A86947" w:rsidRPr="003779C8">
              <w:rPr>
                <w:rFonts w:ascii="Calibri" w:hAnsi="Calibri"/>
                <w:b/>
                <w:bCs/>
                <w:lang w:val="pl-PL" w:eastAsia="pl-PL" w:bidi="ar-SA"/>
              </w:rPr>
              <w:t xml:space="preserve"> </w:t>
            </w:r>
            <w:r w:rsidRPr="003779C8">
              <w:rPr>
                <w:rFonts w:ascii="Calibri" w:hAnsi="Calibri"/>
                <w:b/>
                <w:bCs/>
                <w:lang w:val="pl-PL" w:eastAsia="pl-PL" w:bidi="ar-SA"/>
              </w:rPr>
              <w:t>Z OPISEM</w:t>
            </w:r>
            <w:r w:rsidR="004236C0" w:rsidRPr="003779C8">
              <w:rPr>
                <w:rFonts w:ascii="Calibri" w:hAnsi="Calibri"/>
                <w:b/>
                <w:bCs/>
                <w:lang w:val="pl-PL" w:eastAsia="pl-PL" w:bidi="ar-SA"/>
              </w:rPr>
              <w:t xml:space="preserve"> </w:t>
            </w:r>
            <w:r w:rsidRPr="003779C8">
              <w:rPr>
                <w:rFonts w:ascii="Calibri" w:hAnsi="Calibri"/>
                <w:b/>
                <w:bCs/>
                <w:lang w:val="pl-PL" w:eastAsia="pl-PL" w:bidi="ar-SA"/>
              </w:rPr>
              <w:t>I</w:t>
            </w:r>
            <w:r w:rsidR="00A86947" w:rsidRPr="003779C8">
              <w:rPr>
                <w:rFonts w:ascii="Calibri" w:hAnsi="Calibri"/>
                <w:b/>
                <w:bCs/>
                <w:lang w:val="pl-PL" w:eastAsia="pl-PL" w:bidi="ar-SA"/>
              </w:rPr>
              <w:t xml:space="preserve"> </w:t>
            </w:r>
            <w:r w:rsidRPr="003779C8">
              <w:rPr>
                <w:rFonts w:ascii="Calibri" w:hAnsi="Calibri"/>
                <w:b/>
                <w:bCs/>
                <w:lang w:val="pl-PL" w:eastAsia="pl-PL" w:bidi="ar-SA"/>
              </w:rPr>
              <w:t>PARAMETRAMI TECHNICZNYMI</w:t>
            </w:r>
          </w:p>
        </w:tc>
        <w:tc>
          <w:tcPr>
            <w:tcW w:w="332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b/>
                <w:bCs/>
                <w:lang w:val="pl-PL" w:eastAsia="pl-PL" w:bidi="ar-SA"/>
              </w:rPr>
            </w:pPr>
            <w:r w:rsidRPr="003779C8">
              <w:rPr>
                <w:rFonts w:ascii="Calibri" w:hAnsi="Calibri"/>
                <w:b/>
                <w:bCs/>
                <w:lang w:val="pl-PL" w:eastAsia="pl-PL" w:bidi="ar-SA"/>
              </w:rPr>
              <w:t>Firma</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b/>
                <w:bCs/>
                <w:lang w:val="pl-PL" w:eastAsia="pl-PL" w:bidi="ar-SA"/>
              </w:rPr>
            </w:pPr>
            <w:r w:rsidRPr="003779C8">
              <w:rPr>
                <w:rFonts w:ascii="Calibri" w:hAnsi="Calibri"/>
                <w:b/>
                <w:bCs/>
                <w:lang w:val="pl-PL" w:eastAsia="pl-PL" w:bidi="ar-SA"/>
              </w:rPr>
              <w:t>Jedn.</w:t>
            </w:r>
          </w:p>
        </w:tc>
        <w:tc>
          <w:tcPr>
            <w:tcW w:w="63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b/>
                <w:bCs/>
                <w:lang w:val="pl-PL" w:eastAsia="pl-PL" w:bidi="ar-SA"/>
              </w:rPr>
            </w:pPr>
            <w:r w:rsidRPr="003779C8">
              <w:rPr>
                <w:rFonts w:ascii="Calibri" w:hAnsi="Calibri"/>
                <w:b/>
                <w:bCs/>
                <w:lang w:val="pl-PL" w:eastAsia="pl-PL" w:bidi="ar-SA"/>
              </w:rPr>
              <w:t>Ilość</w:t>
            </w:r>
          </w:p>
        </w:tc>
        <w:tc>
          <w:tcPr>
            <w:tcW w:w="12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b/>
                <w:bCs/>
                <w:lang w:val="pl-PL" w:eastAsia="pl-PL" w:bidi="ar-SA"/>
              </w:rPr>
            </w:pPr>
            <w:r w:rsidRPr="003779C8">
              <w:rPr>
                <w:rFonts w:ascii="Calibri" w:hAnsi="Calibri"/>
                <w:b/>
                <w:bCs/>
                <w:lang w:val="pl-PL" w:eastAsia="pl-PL" w:bidi="ar-SA"/>
              </w:rPr>
              <w:t>Cena</w:t>
            </w:r>
            <w:r w:rsidR="00A86947" w:rsidRPr="003779C8">
              <w:rPr>
                <w:rFonts w:ascii="Calibri" w:hAnsi="Calibri"/>
                <w:b/>
                <w:bCs/>
                <w:lang w:val="pl-PL" w:eastAsia="pl-PL" w:bidi="ar-SA"/>
              </w:rPr>
              <w:t xml:space="preserve"> </w:t>
            </w:r>
            <w:r w:rsidRPr="003779C8">
              <w:rPr>
                <w:rFonts w:ascii="Calibri" w:hAnsi="Calibri"/>
                <w:b/>
                <w:bCs/>
                <w:lang w:val="pl-PL" w:eastAsia="pl-PL" w:bidi="ar-SA"/>
              </w:rPr>
              <w:t>jednostkowa brutto</w:t>
            </w:r>
          </w:p>
        </w:tc>
        <w:tc>
          <w:tcPr>
            <w:tcW w:w="10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b/>
                <w:bCs/>
                <w:lang w:val="pl-PL" w:eastAsia="pl-PL" w:bidi="ar-SA"/>
              </w:rPr>
            </w:pPr>
            <w:r w:rsidRPr="003779C8">
              <w:rPr>
                <w:rFonts w:ascii="Calibri" w:hAnsi="Calibri"/>
                <w:b/>
                <w:bCs/>
                <w:lang w:val="pl-PL" w:eastAsia="pl-PL" w:bidi="ar-SA"/>
              </w:rPr>
              <w:t>Wartość brutto</w:t>
            </w:r>
          </w:p>
        </w:tc>
        <w:tc>
          <w:tcPr>
            <w:tcW w:w="189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b/>
                <w:bCs/>
                <w:lang w:val="pl-PL" w:eastAsia="pl-PL" w:bidi="ar-SA"/>
              </w:rPr>
            </w:pPr>
            <w:r w:rsidRPr="003779C8">
              <w:rPr>
                <w:rFonts w:ascii="Calibri" w:hAnsi="Calibri"/>
                <w:b/>
                <w:bCs/>
                <w:lang w:val="pl-PL" w:eastAsia="pl-PL" w:bidi="ar-SA"/>
              </w:rPr>
              <w:t>Nazwa oferowanego produktu/producent oraz model</w:t>
            </w:r>
          </w:p>
        </w:tc>
      </w:tr>
      <w:tr w:rsidR="003779C8" w:rsidRPr="003779C8" w:rsidTr="00123B2E">
        <w:trPr>
          <w:trHeight w:val="402"/>
          <w:jc w:val="center"/>
        </w:trPr>
        <w:tc>
          <w:tcPr>
            <w:tcW w:w="6505" w:type="dxa"/>
            <w:vMerge/>
            <w:tcBorders>
              <w:top w:val="single" w:sz="8" w:space="0" w:color="auto"/>
              <w:left w:val="single" w:sz="8" w:space="0" w:color="auto"/>
              <w:bottom w:val="single" w:sz="8" w:space="0" w:color="auto"/>
              <w:right w:val="single" w:sz="8" w:space="0" w:color="auto"/>
            </w:tcBorders>
            <w:vAlign w:val="center"/>
            <w:hideMark/>
          </w:tcPr>
          <w:p w:rsidR="00B87495" w:rsidRPr="003779C8" w:rsidRDefault="00B87495" w:rsidP="00B87495">
            <w:pPr>
              <w:spacing w:before="0" w:after="0" w:line="240" w:lineRule="auto"/>
              <w:rPr>
                <w:rFonts w:ascii="Calibri" w:hAnsi="Calibri"/>
                <w:b/>
                <w:bCs/>
                <w:lang w:val="pl-PL" w:eastAsia="pl-PL" w:bidi="ar-SA"/>
              </w:rPr>
            </w:pPr>
          </w:p>
        </w:tc>
        <w:tc>
          <w:tcPr>
            <w:tcW w:w="3325" w:type="dxa"/>
            <w:vMerge/>
            <w:tcBorders>
              <w:top w:val="single" w:sz="8" w:space="0" w:color="auto"/>
              <w:left w:val="single" w:sz="8" w:space="0" w:color="auto"/>
              <w:bottom w:val="single" w:sz="8" w:space="0" w:color="auto"/>
              <w:right w:val="single" w:sz="8" w:space="0" w:color="auto"/>
            </w:tcBorders>
            <w:vAlign w:val="center"/>
            <w:hideMark/>
          </w:tcPr>
          <w:p w:rsidR="00B87495" w:rsidRPr="003779C8" w:rsidRDefault="00B87495" w:rsidP="00B87495">
            <w:pPr>
              <w:spacing w:before="0" w:after="0" w:line="240" w:lineRule="auto"/>
              <w:rPr>
                <w:rFonts w:ascii="Calibri" w:hAnsi="Calibri"/>
                <w:b/>
                <w:bCs/>
                <w:lang w:val="pl-PL" w:eastAsia="pl-PL" w:bidi="ar-SA"/>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B87495" w:rsidRPr="003779C8" w:rsidRDefault="00B87495" w:rsidP="00B87495">
            <w:pPr>
              <w:spacing w:before="0" w:after="0" w:line="240" w:lineRule="auto"/>
              <w:rPr>
                <w:rFonts w:ascii="Calibri" w:hAnsi="Calibri"/>
                <w:b/>
                <w:bCs/>
                <w:lang w:val="pl-PL" w:eastAsia="pl-PL" w:bidi="ar-SA"/>
              </w:rPr>
            </w:pPr>
          </w:p>
        </w:tc>
        <w:tc>
          <w:tcPr>
            <w:tcW w:w="631" w:type="dxa"/>
            <w:vMerge/>
            <w:tcBorders>
              <w:top w:val="single" w:sz="8" w:space="0" w:color="auto"/>
              <w:left w:val="single" w:sz="8" w:space="0" w:color="auto"/>
              <w:bottom w:val="single" w:sz="8" w:space="0" w:color="auto"/>
              <w:right w:val="single" w:sz="8" w:space="0" w:color="auto"/>
            </w:tcBorders>
            <w:vAlign w:val="center"/>
            <w:hideMark/>
          </w:tcPr>
          <w:p w:rsidR="00B87495" w:rsidRPr="003779C8" w:rsidRDefault="00B87495" w:rsidP="00B87495">
            <w:pPr>
              <w:spacing w:before="0" w:after="0" w:line="240" w:lineRule="auto"/>
              <w:rPr>
                <w:rFonts w:ascii="Calibri" w:hAnsi="Calibri"/>
                <w:b/>
                <w:bCs/>
                <w:lang w:val="pl-PL" w:eastAsia="pl-PL" w:bidi="ar-SA"/>
              </w:rPr>
            </w:pPr>
          </w:p>
        </w:tc>
        <w:tc>
          <w:tcPr>
            <w:tcW w:w="1215" w:type="dxa"/>
            <w:vMerge/>
            <w:tcBorders>
              <w:top w:val="single" w:sz="8" w:space="0" w:color="auto"/>
              <w:left w:val="single" w:sz="8" w:space="0" w:color="auto"/>
              <w:bottom w:val="single" w:sz="8" w:space="0" w:color="auto"/>
              <w:right w:val="single" w:sz="8" w:space="0" w:color="auto"/>
            </w:tcBorders>
            <w:vAlign w:val="center"/>
            <w:hideMark/>
          </w:tcPr>
          <w:p w:rsidR="00B87495" w:rsidRPr="003779C8" w:rsidRDefault="00B87495" w:rsidP="00B87495">
            <w:pPr>
              <w:spacing w:before="0" w:after="0" w:line="240" w:lineRule="auto"/>
              <w:rPr>
                <w:rFonts w:ascii="Calibri" w:hAnsi="Calibri"/>
                <w:b/>
                <w:bCs/>
                <w:lang w:val="pl-PL" w:eastAsia="pl-PL" w:bidi="ar-SA"/>
              </w:rPr>
            </w:pPr>
          </w:p>
        </w:tc>
        <w:tc>
          <w:tcPr>
            <w:tcW w:w="1010" w:type="dxa"/>
            <w:vMerge/>
            <w:tcBorders>
              <w:top w:val="single" w:sz="8" w:space="0" w:color="auto"/>
              <w:left w:val="single" w:sz="8" w:space="0" w:color="auto"/>
              <w:bottom w:val="single" w:sz="8" w:space="0" w:color="auto"/>
              <w:right w:val="single" w:sz="8" w:space="0" w:color="auto"/>
            </w:tcBorders>
            <w:vAlign w:val="center"/>
            <w:hideMark/>
          </w:tcPr>
          <w:p w:rsidR="00B87495" w:rsidRPr="003779C8" w:rsidRDefault="00B87495" w:rsidP="00B87495">
            <w:pPr>
              <w:spacing w:before="0" w:after="0" w:line="240" w:lineRule="auto"/>
              <w:rPr>
                <w:rFonts w:ascii="Calibri" w:hAnsi="Calibri"/>
                <w:b/>
                <w:bCs/>
                <w:lang w:val="pl-PL" w:eastAsia="pl-PL" w:bidi="ar-SA"/>
              </w:rPr>
            </w:pPr>
          </w:p>
        </w:tc>
        <w:tc>
          <w:tcPr>
            <w:tcW w:w="1898" w:type="dxa"/>
            <w:vMerge/>
            <w:tcBorders>
              <w:top w:val="single" w:sz="8" w:space="0" w:color="auto"/>
              <w:left w:val="single" w:sz="8" w:space="0" w:color="auto"/>
              <w:bottom w:val="single" w:sz="8" w:space="0" w:color="auto"/>
              <w:right w:val="single" w:sz="8" w:space="0" w:color="auto"/>
            </w:tcBorders>
            <w:vAlign w:val="center"/>
            <w:hideMark/>
          </w:tcPr>
          <w:p w:rsidR="00B87495" w:rsidRPr="003779C8" w:rsidRDefault="00B87495" w:rsidP="00B87495">
            <w:pPr>
              <w:spacing w:before="0" w:after="0" w:line="240" w:lineRule="auto"/>
              <w:rPr>
                <w:rFonts w:ascii="Calibri" w:hAnsi="Calibri"/>
                <w:b/>
                <w:bCs/>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Brulion 96 kartkowy</w:t>
            </w:r>
            <w:r w:rsidR="00A86947" w:rsidRPr="003779C8">
              <w:rPr>
                <w:rFonts w:ascii="Calibri" w:hAnsi="Calibri"/>
                <w:lang w:val="pl-PL" w:eastAsia="pl-PL" w:bidi="ar-SA"/>
              </w:rPr>
              <w:t xml:space="preserve"> </w:t>
            </w:r>
            <w:r w:rsidRPr="003779C8">
              <w:rPr>
                <w:rFonts w:ascii="Calibri" w:hAnsi="Calibri"/>
                <w:lang w:val="pl-PL" w:eastAsia="pl-PL" w:bidi="ar-SA"/>
              </w:rPr>
              <w:t>A5 okł</w:t>
            </w:r>
            <w:r w:rsidR="00435919" w:rsidRPr="003779C8">
              <w:rPr>
                <w:rFonts w:ascii="Calibri" w:hAnsi="Calibri"/>
                <w:lang w:val="pl-PL" w:eastAsia="pl-PL" w:bidi="ar-SA"/>
              </w:rPr>
              <w:t>adka i</w:t>
            </w:r>
            <w:r w:rsidRPr="003779C8">
              <w:rPr>
                <w:rFonts w:ascii="Calibri" w:hAnsi="Calibri"/>
                <w:lang w:val="pl-PL" w:eastAsia="pl-PL" w:bidi="ar-SA"/>
              </w:rPr>
              <w:t>ntroligatorska</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Brulion 96 </w:t>
            </w:r>
            <w:r w:rsidR="00435919" w:rsidRPr="003779C8">
              <w:rPr>
                <w:rFonts w:ascii="Calibri" w:hAnsi="Calibri"/>
                <w:lang w:val="pl-PL" w:eastAsia="pl-PL" w:bidi="ar-SA"/>
              </w:rPr>
              <w:t>kartkowy A4 okładka introligatorska</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Kołobrulion formatu A4 - 96 kartek: w twardej oprawie, spięty z boku metalową spiralą</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Kołobrulion formatu A5 - 96 kartek: w twardej oprawie, spięty z boku metalową spiralą</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Zeszyt 16 kartkowy A5 miękka okładka</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Zeszyt 32 kartkowy</w:t>
            </w:r>
            <w:r w:rsidR="00A86947" w:rsidRPr="003779C8">
              <w:rPr>
                <w:rFonts w:ascii="Calibri" w:hAnsi="Calibri"/>
                <w:lang w:val="pl-PL" w:eastAsia="pl-PL" w:bidi="ar-SA"/>
              </w:rPr>
              <w:t xml:space="preserve"> </w:t>
            </w:r>
            <w:r w:rsidRPr="003779C8">
              <w:rPr>
                <w:rFonts w:ascii="Calibri" w:hAnsi="Calibri"/>
                <w:lang w:val="pl-PL" w:eastAsia="pl-PL" w:bidi="ar-SA"/>
              </w:rPr>
              <w:t>A5 ( kratka lub linia) miękka okładka</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Zakładka indeksująca foliowa, w 4 jaskrawych kolorach, w bloczku 4 x 50 kartek, rozmiar 20mm x 50mm lub </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Donau</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Zakładka indeksująca papierowa w 4 jaskrawych kolorach, w bloczku 4 x 50 kartek, rozmiar</w:t>
            </w:r>
            <w:r w:rsidR="00A86947" w:rsidRPr="003779C8">
              <w:rPr>
                <w:rFonts w:ascii="Calibri" w:hAnsi="Calibri"/>
                <w:lang w:val="pl-PL" w:eastAsia="pl-PL" w:bidi="ar-SA"/>
              </w:rPr>
              <w:t xml:space="preserve"> </w:t>
            </w:r>
            <w:r w:rsidRPr="003779C8">
              <w:rPr>
                <w:rFonts w:ascii="Calibri" w:hAnsi="Calibri"/>
                <w:lang w:val="pl-PL" w:eastAsia="pl-PL" w:bidi="ar-SA"/>
              </w:rPr>
              <w:t>20mm x 50mm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Donau</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Kostka papierowa klejona biała - format 85mm x 85mm, 800 kartek , 1 bok klejony </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Kostka papierowa biała - format 85mm x 85mm; ok.800 kartek w pojemniku z przezroczystego tworzywa </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Kostka papierowa biała - format 85mm x 85mm ok.800 kartek</w:t>
            </w:r>
            <w:r w:rsidR="00A86947" w:rsidRPr="003779C8">
              <w:rPr>
                <w:rFonts w:ascii="Calibri" w:hAnsi="Calibri"/>
                <w:lang w:val="pl-PL" w:eastAsia="pl-PL" w:bidi="ar-SA"/>
              </w:rPr>
              <w:t xml:space="preserve"> </w:t>
            </w:r>
            <w:r w:rsidRPr="003779C8">
              <w:rPr>
                <w:rFonts w:ascii="Calibri" w:hAnsi="Calibri"/>
                <w:lang w:val="pl-PL" w:eastAsia="pl-PL" w:bidi="ar-SA"/>
              </w:rPr>
              <w:t>luzem - opakowanie uzupełniające do pojemnika</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Notes samoprzylepny o wym. 76mm x 76mm x 100 kartek, kolor żółty</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Notes samoprzylepny o wym. 38mm x 51mm x 100 kartek, kolor żółty ( 3 szt. w op</w:t>
            </w:r>
            <w:r w:rsidR="000C2C55" w:rsidRPr="003779C8">
              <w:rPr>
                <w:rFonts w:ascii="Calibri" w:hAnsi="Calibri"/>
                <w:lang w:val="pl-PL" w:eastAsia="pl-PL" w:bidi="ar-SA"/>
              </w:rPr>
              <w:t>.</w:t>
            </w:r>
            <w:r w:rsidRPr="003779C8">
              <w:rPr>
                <w:rFonts w:ascii="Calibri" w:hAnsi="Calibri"/>
                <w:lang w:val="pl-PL" w:eastAsia="pl-PL" w:bidi="ar-SA"/>
              </w:rPr>
              <w:t>)</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Kartki samoprzylepne, różne kolory, system z notesa to kartki z boku złożone w harmonijkę, wymiar 76 mm x 76 mm, opakowanie: 1 bloczek zawiera 100 karteczek.</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POST-IT</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CD-R 700MB 52X Extra Protection SPINDLE 10SZT, długość płyty 80 Mpix,</w:t>
            </w:r>
            <w:r w:rsidR="004236C0" w:rsidRPr="003779C8">
              <w:rPr>
                <w:rFonts w:ascii="Calibri" w:hAnsi="Calibri"/>
                <w:lang w:val="pl-PL" w:eastAsia="pl-PL" w:bidi="ar-SA"/>
              </w:rPr>
              <w:t xml:space="preserve"> </w:t>
            </w:r>
            <w:r w:rsidRPr="003779C8">
              <w:rPr>
                <w:rFonts w:ascii="Calibri" w:hAnsi="Calibri"/>
                <w:lang w:val="pl-PL" w:eastAsia="pl-PL" w:bidi="ar-SA"/>
              </w:rPr>
              <w:t>maks. prędkość nagrywania 52 x,</w:t>
            </w:r>
            <w:r w:rsidR="00A86947" w:rsidRPr="003779C8">
              <w:rPr>
                <w:rFonts w:ascii="Calibri" w:hAnsi="Calibri"/>
                <w:lang w:val="pl-PL" w:eastAsia="pl-PL" w:bidi="ar-SA"/>
              </w:rPr>
              <w:t xml:space="preserve"> </w:t>
            </w:r>
            <w:r w:rsidRPr="003779C8">
              <w:rPr>
                <w:rFonts w:ascii="Calibri" w:hAnsi="Calibri"/>
                <w:lang w:val="pl-PL" w:eastAsia="pl-PL" w:bidi="ar-SA"/>
              </w:rPr>
              <w:t>rozmiar płyty 120 mm,</w:t>
            </w:r>
            <w:r w:rsidR="00A86947" w:rsidRPr="003779C8">
              <w:rPr>
                <w:rFonts w:ascii="Calibri" w:hAnsi="Calibri"/>
                <w:lang w:val="pl-PL" w:eastAsia="pl-PL" w:bidi="ar-SA"/>
              </w:rPr>
              <w:t xml:space="preserve"> </w:t>
            </w:r>
            <w:r w:rsidRPr="003779C8">
              <w:rPr>
                <w:rFonts w:ascii="Calibri" w:hAnsi="Calibri"/>
                <w:lang w:val="pl-PL" w:eastAsia="pl-PL" w:bidi="ar-SA"/>
              </w:rPr>
              <w:t>kolor spodu płyty biały,</w:t>
            </w:r>
            <w:r w:rsidR="00A86947" w:rsidRPr="003779C8">
              <w:rPr>
                <w:rFonts w:ascii="Calibri" w:hAnsi="Calibri"/>
                <w:lang w:val="pl-PL" w:eastAsia="pl-PL" w:bidi="ar-SA"/>
              </w:rPr>
              <w:t xml:space="preserve"> </w:t>
            </w:r>
            <w:r w:rsidRPr="003779C8">
              <w:rPr>
                <w:rFonts w:ascii="Calibri" w:hAnsi="Calibri"/>
                <w:lang w:val="pl-PL" w:eastAsia="pl-PL" w:bidi="ar-SA"/>
              </w:rPr>
              <w:t>rodzaj opakowania cake (plastikowe pudełko zbiorcze), ilość w opakowaniu 25 szt.</w:t>
            </w:r>
            <w:r w:rsidR="00A86947" w:rsidRPr="003779C8">
              <w:rPr>
                <w:rFonts w:ascii="Calibri" w:hAnsi="Calibri"/>
                <w:lang w:val="pl-PL" w:eastAsia="pl-PL" w:bidi="ar-SA"/>
              </w:rPr>
              <w:t xml:space="preserve"> </w:t>
            </w:r>
            <w:r w:rsidRPr="003779C8">
              <w:rPr>
                <w:rFonts w:ascii="Calibri" w:hAnsi="Calibri"/>
                <w:lang w:val="pl-PL" w:eastAsia="pl-PL" w:bidi="ar-SA"/>
              </w:rPr>
              <w:t>zastosowane technologie Datalife Extra Protection.</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VERBATIM</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DVD+R 4.7GB x16, pojemność 4700 MB, długość płyty 120 Mpix,</w:t>
            </w:r>
            <w:r w:rsidR="00A86947" w:rsidRPr="003779C8">
              <w:rPr>
                <w:rFonts w:ascii="Calibri" w:hAnsi="Calibri"/>
                <w:lang w:val="pl-PL" w:eastAsia="pl-PL" w:bidi="ar-SA"/>
              </w:rPr>
              <w:t xml:space="preserve"> </w:t>
            </w:r>
            <w:r w:rsidRPr="003779C8">
              <w:rPr>
                <w:rFonts w:ascii="Calibri" w:hAnsi="Calibri"/>
                <w:lang w:val="pl-PL" w:eastAsia="pl-PL" w:bidi="ar-SA"/>
              </w:rPr>
              <w:t>maks. prędkość nagrywania 16 x,</w:t>
            </w:r>
            <w:r w:rsidR="00A86947" w:rsidRPr="003779C8">
              <w:rPr>
                <w:rFonts w:ascii="Calibri" w:hAnsi="Calibri"/>
                <w:lang w:val="pl-PL" w:eastAsia="pl-PL" w:bidi="ar-SA"/>
              </w:rPr>
              <w:t xml:space="preserve"> </w:t>
            </w:r>
            <w:r w:rsidRPr="003779C8">
              <w:rPr>
                <w:rFonts w:ascii="Calibri" w:hAnsi="Calibri"/>
                <w:lang w:val="pl-PL" w:eastAsia="pl-PL" w:bidi="ar-SA"/>
              </w:rPr>
              <w:t>rozmiar płyty 120 mm, rodzaj opakowania cake (plastikowe pudełko zbiorcze),</w:t>
            </w:r>
            <w:r w:rsidR="00A86947" w:rsidRPr="003779C8">
              <w:rPr>
                <w:rFonts w:ascii="Calibri" w:hAnsi="Calibri"/>
                <w:lang w:val="pl-PL" w:eastAsia="pl-PL" w:bidi="ar-SA"/>
              </w:rPr>
              <w:t xml:space="preserve"> </w:t>
            </w:r>
            <w:r w:rsidRPr="003779C8">
              <w:rPr>
                <w:rFonts w:ascii="Calibri" w:hAnsi="Calibri"/>
                <w:lang w:val="pl-PL" w:eastAsia="pl-PL" w:bidi="ar-SA"/>
              </w:rPr>
              <w:t>ilość w opakowaniu 25 szt. zastosowane technologie Advanced Azo i DataLifePlus.</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VERBATIM</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Teczka do podpisu, oprawa skóropodobna, 30 kart (grzbiet wzmocniony płótnem introligatorskim)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BARBARA</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Teczka A4 bezkwasowa, tekturowa, </w:t>
            </w:r>
            <w:r w:rsidR="000C2C55" w:rsidRPr="003779C8">
              <w:rPr>
                <w:rFonts w:ascii="Calibri" w:hAnsi="Calibri"/>
                <w:lang w:val="pl-PL" w:eastAsia="pl-PL" w:bidi="ar-SA"/>
              </w:rPr>
              <w:t>wiązana</w:t>
            </w:r>
            <w:r w:rsidRPr="003779C8">
              <w:rPr>
                <w:rFonts w:ascii="Calibri" w:hAnsi="Calibri"/>
                <w:lang w:val="pl-PL" w:eastAsia="pl-PL" w:bidi="ar-SA"/>
              </w:rPr>
              <w:t>, o wym. sze</w:t>
            </w:r>
            <w:r w:rsidR="000C2C55" w:rsidRPr="003779C8">
              <w:rPr>
                <w:rFonts w:ascii="Calibri" w:hAnsi="Calibri"/>
                <w:lang w:val="pl-PL" w:eastAsia="pl-PL" w:bidi="ar-SA"/>
              </w:rPr>
              <w:t>r.23,5cmxwys.32cm, z tektury o P</w:t>
            </w:r>
            <w:r w:rsidRPr="003779C8">
              <w:rPr>
                <w:rFonts w:ascii="Calibri" w:hAnsi="Calibri"/>
                <w:lang w:val="pl-PL" w:eastAsia="pl-PL" w:bidi="ar-SA"/>
              </w:rPr>
              <w:t>H powyżej 7,5 i gramaturze 400g z klapkami (9cm) i tasiemką bawełnianą (15cm)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Kieltech</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Teczka preszpanowa z gumką, 3 skrzydła wewnętrzne zamykane gumką , preszpan 0,45mm , wym. 235mm x 319mm , ofoliowana , format A4 (różne kolory)</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Donau</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Teczka kopertowa na rzep A4, kolorowa, tekturowa dwustronnie barwiona, powlekana polipropylenem ( różne kolory)</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Vaupe</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Teczka skrzydłowa zamykana na 2 rzepy A4/40 mm Vaupe, kolorowa, tekturowa powlekana polipropylenem ( różne kolory)</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Vaupe</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Skoroszyt z zawieszką 1/2 (karton bielony 280g)</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1000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Skoroszyt z oczkiem 1/2 (karton bielony 280g)</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1000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Wąsy do skoroszytu wykonane z ekologicznego polipropylenu , z metalową blaszką</w:t>
            </w:r>
            <w:r w:rsidR="00A86947" w:rsidRPr="003779C8">
              <w:rPr>
                <w:rFonts w:ascii="Calibri" w:hAnsi="Calibri"/>
                <w:lang w:val="pl-PL" w:eastAsia="pl-PL" w:bidi="ar-SA"/>
              </w:rPr>
              <w:t xml:space="preserve"> </w:t>
            </w:r>
            <w:r w:rsidRPr="003779C8">
              <w:rPr>
                <w:rFonts w:ascii="Calibri" w:hAnsi="Calibri"/>
                <w:lang w:val="pl-PL" w:eastAsia="pl-PL" w:bidi="ar-SA"/>
              </w:rPr>
              <w:t>(25szt/op</w:t>
            </w:r>
            <w:r w:rsidR="000C2C55" w:rsidRPr="003779C8">
              <w:rPr>
                <w:rFonts w:ascii="Calibri" w:hAnsi="Calibri"/>
                <w:lang w:val="pl-PL" w:eastAsia="pl-PL" w:bidi="ar-SA"/>
              </w:rPr>
              <w:t>.</w:t>
            </w:r>
            <w:r w:rsidRPr="003779C8">
              <w:rPr>
                <w:rFonts w:ascii="Calibri" w:hAnsi="Calibri"/>
                <w:lang w:val="pl-PL" w:eastAsia="pl-PL" w:bidi="ar-SA"/>
              </w:rPr>
              <w:t>)</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DURABLE</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290"/>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Przekładki do segregatora kartonowe o wym. 240mm x 105mm wykonane z kolorowego kartonu , uniwersalna perforacja pozwala </w:t>
            </w:r>
            <w:r w:rsidR="000C2C55" w:rsidRPr="003779C8">
              <w:rPr>
                <w:rFonts w:ascii="Calibri" w:hAnsi="Calibri"/>
                <w:lang w:val="pl-PL" w:eastAsia="pl-PL" w:bidi="ar-SA"/>
              </w:rPr>
              <w:t>używać</w:t>
            </w:r>
            <w:r w:rsidRPr="003779C8">
              <w:rPr>
                <w:rFonts w:ascii="Calibri" w:hAnsi="Calibri"/>
                <w:lang w:val="pl-PL" w:eastAsia="pl-PL" w:bidi="ar-SA"/>
              </w:rPr>
              <w:t xml:space="preserve"> przekładki w każdym segregatorze ( w op. 100 szt</w:t>
            </w:r>
            <w:r w:rsidR="000C2C55" w:rsidRPr="003779C8">
              <w:rPr>
                <w:rFonts w:ascii="Calibri" w:hAnsi="Calibri"/>
                <w:lang w:val="pl-PL" w:eastAsia="pl-PL" w:bidi="ar-SA"/>
              </w:rPr>
              <w:t xml:space="preserve">. </w:t>
            </w:r>
            <w:r w:rsidRPr="003779C8">
              <w:rPr>
                <w:rFonts w:ascii="Calibri" w:hAnsi="Calibri"/>
                <w:lang w:val="pl-PL" w:eastAsia="pl-PL" w:bidi="ar-SA"/>
              </w:rPr>
              <w:t>, 1 kolor ), kolory : niebieski, zielony, pomarańczowy, żółty, różowy , mix kolorów, w zakresie wymiaru, minimum 240mmx105mm, dostępne we wszystkich wyżej wymienionych kolorach.</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ArtPap</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290"/>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Długopis automatyczny na wkład wymienny z tuszem olejowym, występujący w kolorze czarny, czerwonym i niebieskim, grubość końcówki 0,7mm, grubość linii pisania 0,27mm, długość linii pisania 1500m; korpus w kolorze tuszu, gumowany uchwyt, na plastikowym klipsie jest nadrukowana jest logo producenta oraz model długopisu</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400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2820"/>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 xml:space="preserve">Długopis z igłową końcówką, przezroczysta obudowa ułatwia obserwację stopnia zużycia tuszu, długość pisania linii 1700m. Oryginalna nasadka długopisu posiada na klipie nadruk zawierający logo producenta oraz model długopisu, na korpusie widnieje logo producenta oraz kraj pochodzenia, korpus posiada wytłoczony, </w:t>
            </w:r>
            <w:r w:rsidR="000C2C55" w:rsidRPr="003779C8">
              <w:rPr>
                <w:rFonts w:ascii="Calibri" w:hAnsi="Calibri"/>
                <w:lang w:val="pl-PL" w:eastAsia="pl-PL" w:bidi="ar-SA"/>
              </w:rPr>
              <w:t>prążkowany</w:t>
            </w:r>
            <w:r w:rsidRPr="003779C8">
              <w:rPr>
                <w:rFonts w:ascii="Calibri" w:hAnsi="Calibri"/>
                <w:lang w:val="pl-PL" w:eastAsia="pl-PL" w:bidi="ar-SA"/>
              </w:rPr>
              <w:t xml:space="preserve"> uchwyt zawierający 50 nacięć, długopis posiada stożkową, metalową skuwkę wykonaną z mosiądzu, końcówka 0,7mm wykonana z niklowanego srebra, kulka pisząca wykonana z hartowanej stali, długopis występuje w 6 kolorach (czerwony, zielony, niebieski, czarny, fioletowy i różowy), długopis spełnia standardy ISO 12757-1 obejmujące następujące czynniki: funkcjonalność pisania; czas wysychania; niezmienność; wodoodporność, </w:t>
            </w:r>
            <w:r w:rsidR="000C2C55" w:rsidRPr="003779C8">
              <w:rPr>
                <w:rFonts w:ascii="Calibri" w:hAnsi="Calibri"/>
                <w:lang w:val="pl-PL" w:eastAsia="pl-PL" w:bidi="ar-SA"/>
              </w:rPr>
              <w:t>światło trwałość</w:t>
            </w:r>
            <w:r w:rsidRPr="003779C8">
              <w:rPr>
                <w:rFonts w:ascii="Calibri" w:hAnsi="Calibri"/>
                <w:lang w:val="pl-PL" w:eastAsia="pl-PL" w:bidi="ar-SA"/>
              </w:rPr>
              <w:t xml:space="preserve"> oraz okres przechowywania.</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80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Cienkopis kulkowy, końcówka 0,5mm, automatyczny, cienkopis z płynnym tuszem żelowym lub równoważny w zakresie - obudowa metalowa i długość linii pisania 900m. Cienkopis kulkowy z wymiennym wkładem, z płynnym tuszem żelowym, z metalowym klipem i końcówką oraz akrylową obudową z gumowym </w:t>
            </w:r>
            <w:r w:rsidR="000C2C55" w:rsidRPr="003779C8">
              <w:rPr>
                <w:rFonts w:ascii="Calibri" w:hAnsi="Calibri"/>
                <w:lang w:val="pl-PL" w:eastAsia="pl-PL" w:bidi="ar-SA"/>
              </w:rPr>
              <w:t>uchwytem</w:t>
            </w:r>
            <w:r w:rsidRPr="003779C8">
              <w:rPr>
                <w:rFonts w:ascii="Calibri" w:hAnsi="Calibri"/>
                <w:lang w:val="pl-PL" w:eastAsia="pl-PL" w:bidi="ar-SA"/>
              </w:rPr>
              <w:t xml:space="preserve">, o grubości końcówki piszącej 0,5mm i grubości linii pisania 0,25mm, długości </w:t>
            </w:r>
            <w:r w:rsidR="000C2C55" w:rsidRPr="003779C8">
              <w:rPr>
                <w:rFonts w:ascii="Calibri" w:hAnsi="Calibri"/>
                <w:lang w:val="pl-PL" w:eastAsia="pl-PL" w:bidi="ar-SA"/>
              </w:rPr>
              <w:t>linii</w:t>
            </w:r>
            <w:r w:rsidRPr="003779C8">
              <w:rPr>
                <w:rFonts w:ascii="Calibri" w:hAnsi="Calibri"/>
                <w:lang w:val="pl-PL" w:eastAsia="pl-PL" w:bidi="ar-SA"/>
              </w:rPr>
              <w:t xml:space="preserve"> pisania 900m, występuje w 4 podstawowych kolorach.</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80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Cienkopis kulkowy, kolory: czarny,</w:t>
            </w:r>
            <w:r w:rsidR="000C2C55" w:rsidRPr="003779C8">
              <w:rPr>
                <w:rFonts w:ascii="Calibri" w:hAnsi="Calibri"/>
                <w:lang w:val="pl-PL" w:eastAsia="pl-PL" w:bidi="ar-SA"/>
              </w:rPr>
              <w:t xml:space="preserve"> </w:t>
            </w:r>
            <w:r w:rsidRPr="003779C8">
              <w:rPr>
                <w:rFonts w:ascii="Calibri" w:hAnsi="Calibri"/>
                <w:lang w:val="pl-PL" w:eastAsia="pl-PL" w:bidi="ar-SA"/>
              </w:rPr>
              <w:t>czerwony,</w:t>
            </w:r>
            <w:r w:rsidR="000C2C55" w:rsidRPr="003779C8">
              <w:rPr>
                <w:rFonts w:ascii="Calibri" w:hAnsi="Calibri"/>
                <w:lang w:val="pl-PL" w:eastAsia="pl-PL" w:bidi="ar-SA"/>
              </w:rPr>
              <w:t xml:space="preserve"> </w:t>
            </w:r>
            <w:r w:rsidRPr="003779C8">
              <w:rPr>
                <w:rFonts w:ascii="Calibri" w:hAnsi="Calibri"/>
                <w:lang w:val="pl-PL" w:eastAsia="pl-PL" w:bidi="ar-SA"/>
              </w:rPr>
              <w:t>niebieski, końcówka 0,5mm, automatyczny, cienkopis z płynnym tuszem żelowym. Cienkopis kulkowy wykonany został w 84% z materiałów przetworzonych, grubość końcówki 0,5mm, grubość linii pisania 0,25mm, długość linii pisania 900m, kulka wykonana z węglika spiekanego, a końcówka ze stali nierdzewnej, cienkopis jest automatyczny z wymiennym wkładem i płynnym tuszem żelowym, posiada gumowy uchwyt oraz obudowę w kolorze tuszu</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Wkład LRN5 do cienkopisu kulkowego Pentel Energel BLN75,BLN105 kolory: czarny, czerwony, niebieski lub równoważny ale pasujący do cienkopisu kulkowego BLN75 i BLN105</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40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290"/>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Automatyczne pióro kulkowe z płynnym tuszem żelowym o grubości końcówki 0,7mm i długości linii pisania 550m, obudowa oraz klips wykonane w poliwęglanu, </w:t>
            </w:r>
            <w:r w:rsidR="000C2C55" w:rsidRPr="003779C8">
              <w:rPr>
                <w:rFonts w:ascii="Calibri" w:hAnsi="Calibri"/>
                <w:lang w:val="pl-PL" w:eastAsia="pl-PL" w:bidi="ar-SA"/>
              </w:rPr>
              <w:t>występuję</w:t>
            </w:r>
            <w:r w:rsidRPr="003779C8">
              <w:rPr>
                <w:rFonts w:ascii="Calibri" w:hAnsi="Calibri"/>
                <w:lang w:val="pl-PL" w:eastAsia="pl-PL" w:bidi="ar-SA"/>
              </w:rPr>
              <w:t xml:space="preserve"> w 12 kolorach (czarny, czerwony, niebieski, zielony, brązowy , pomarańczowy, seledynowy, różowy, błękitny, fioletowy, turkusowy, granatowy)</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290"/>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Klasyczny marker jednorazowy, nie zawiera ksylenu i toluenu, na każdą powierzchnię, wodoodporny, nieblaknący. Długa linia pisania bez utraty intensywności koloru tuszu -780m</w:t>
            </w:r>
            <w:r w:rsidR="00A86947" w:rsidRPr="003779C8">
              <w:rPr>
                <w:rFonts w:ascii="Calibri" w:hAnsi="Calibri"/>
                <w:lang w:val="pl-PL" w:eastAsia="pl-PL" w:bidi="ar-SA"/>
              </w:rPr>
              <w:t xml:space="preserve"> </w:t>
            </w:r>
            <w:r w:rsidRPr="003779C8">
              <w:rPr>
                <w:rFonts w:ascii="Calibri" w:hAnsi="Calibri"/>
                <w:lang w:val="pl-PL" w:eastAsia="pl-PL" w:bidi="ar-SA"/>
              </w:rPr>
              <w:t xml:space="preserve">(1.400m JIS S 6037:2000); </w:t>
            </w:r>
            <w:r w:rsidR="000C2C55" w:rsidRPr="003779C8">
              <w:rPr>
                <w:rFonts w:ascii="Calibri" w:hAnsi="Calibri"/>
                <w:lang w:val="pl-PL" w:eastAsia="pl-PL" w:bidi="ar-SA"/>
              </w:rPr>
              <w:t>grubość</w:t>
            </w:r>
            <w:r w:rsidRPr="003779C8">
              <w:rPr>
                <w:rFonts w:ascii="Calibri" w:hAnsi="Calibri"/>
                <w:lang w:val="pl-PL" w:eastAsia="pl-PL" w:bidi="ar-SA"/>
              </w:rPr>
              <w:t xml:space="preserve"> końcówki 4,5mm, grubość linii pisania 1,5mm, zawartość tuszu min. 5g., posiada certyfikat ISO 9001</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231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Foliopis idealny do pisania na prawie wszystkich powierzchniach gładkich takich jak szkło plastik, metal, porcelana, folia, płytach CD/DVD itp. Zaopatrzony w szybkoschnący, nie rozmazujący się tusz, odporny na działanie promieni słonecznych. Charakteryzuje się dużą intensywnością barw i wyrazistością konturów. Foliopis może być pozostawiony bez zatyczki przez wiele dni (nie krócej niż produkty z systemem „drysafeink” i „cap off”) - nie zaschnie zgodnie z wymogami normy ISO 554. Korek w nasadce i obudowie określa kolor tuszu, pakowane po 10 sztuk. Dostępny w 4 kolorach. Grubość linii pisania 0,4 mm; 0,6 mm; 1 mm; 2,5 mm.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RYSTOR</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54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0C2C55" w:rsidP="00B87495">
            <w:pPr>
              <w:spacing w:before="0" w:after="0" w:line="240" w:lineRule="auto"/>
              <w:rPr>
                <w:rFonts w:ascii="Calibri" w:hAnsi="Calibri"/>
                <w:lang w:val="pl-PL" w:eastAsia="pl-PL" w:bidi="ar-SA"/>
              </w:rPr>
            </w:pPr>
            <w:r w:rsidRPr="003779C8">
              <w:rPr>
                <w:rFonts w:ascii="Calibri" w:hAnsi="Calibri"/>
                <w:lang w:val="pl-PL" w:eastAsia="pl-PL" w:bidi="ar-SA"/>
              </w:rPr>
              <w:t>Zakreślacz</w:t>
            </w:r>
            <w:r w:rsidR="00B87495" w:rsidRPr="003779C8">
              <w:rPr>
                <w:rFonts w:ascii="Calibri" w:hAnsi="Calibri"/>
                <w:lang w:val="pl-PL" w:eastAsia="pl-PL" w:bidi="ar-SA"/>
              </w:rPr>
              <w:t xml:space="preserve"> fluorescencyjny, szerokość linii</w:t>
            </w:r>
            <w:r w:rsidR="00A86947" w:rsidRPr="003779C8">
              <w:rPr>
                <w:rFonts w:ascii="Calibri" w:hAnsi="Calibri"/>
                <w:lang w:val="pl-PL" w:eastAsia="pl-PL" w:bidi="ar-SA"/>
              </w:rPr>
              <w:t xml:space="preserve"> </w:t>
            </w:r>
            <w:r w:rsidR="00B87495" w:rsidRPr="003779C8">
              <w:rPr>
                <w:rFonts w:ascii="Calibri" w:hAnsi="Calibri"/>
                <w:lang w:val="pl-PL" w:eastAsia="pl-PL" w:bidi="ar-SA"/>
              </w:rPr>
              <w:t>pisania</w:t>
            </w:r>
            <w:r w:rsidR="00A86947" w:rsidRPr="003779C8">
              <w:rPr>
                <w:rFonts w:ascii="Calibri" w:hAnsi="Calibri"/>
                <w:lang w:val="pl-PL" w:eastAsia="pl-PL" w:bidi="ar-SA"/>
              </w:rPr>
              <w:t xml:space="preserve"> </w:t>
            </w:r>
            <w:r w:rsidR="00B87495" w:rsidRPr="003779C8">
              <w:rPr>
                <w:rFonts w:ascii="Calibri" w:hAnsi="Calibri"/>
                <w:lang w:val="pl-PL" w:eastAsia="pl-PL" w:bidi="ar-SA"/>
              </w:rPr>
              <w:t>1-5mm , nieblaknący atrament pigmentowy, atrament z formułą inkjet safe- wszystkie nie pozostawiają smug, sz</w:t>
            </w:r>
            <w:r w:rsidRPr="003779C8">
              <w:rPr>
                <w:rFonts w:ascii="Calibri" w:hAnsi="Calibri"/>
                <w:lang w:val="pl-PL" w:eastAsia="pl-PL" w:bidi="ar-SA"/>
              </w:rPr>
              <w:t>ybkoschnący, skuwka typu twist u</w:t>
            </w:r>
            <w:r w:rsidR="00B87495" w:rsidRPr="003779C8">
              <w:rPr>
                <w:rFonts w:ascii="Calibri" w:hAnsi="Calibri"/>
                <w:lang w:val="pl-PL" w:eastAsia="pl-PL" w:bidi="ar-SA"/>
              </w:rPr>
              <w:t xml:space="preserve">łatwia otwieranie,( 8 różnych kolorów : czerwony, niebieski, zielony, pomarańczowy, </w:t>
            </w:r>
            <w:r w:rsidRPr="003779C8">
              <w:rPr>
                <w:rFonts w:ascii="Calibri" w:hAnsi="Calibri"/>
                <w:lang w:val="pl-PL" w:eastAsia="pl-PL" w:bidi="ar-SA"/>
              </w:rPr>
              <w:t>żółty</w:t>
            </w:r>
            <w:r w:rsidR="00B87495" w:rsidRPr="003779C8">
              <w:rPr>
                <w:rFonts w:ascii="Calibri" w:hAnsi="Calibri"/>
                <w:lang w:val="pl-PL" w:eastAsia="pl-PL" w:bidi="ar-SA"/>
              </w:rPr>
              <w:t>, fioletowy, turkusowy, różowy) dostępny we wszystkich wymienionych kolorach</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jakości nie niższej niż Staedtler </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Zakreślacz fluorescencyjny ( 8 różnych kolorów w etui ) , szerokość linii</w:t>
            </w:r>
            <w:r w:rsidR="00A86947" w:rsidRPr="003779C8">
              <w:rPr>
                <w:rFonts w:ascii="Calibri" w:hAnsi="Calibri"/>
                <w:lang w:val="pl-PL" w:eastAsia="pl-PL" w:bidi="ar-SA"/>
              </w:rPr>
              <w:t xml:space="preserve"> </w:t>
            </w:r>
            <w:r w:rsidRPr="003779C8">
              <w:rPr>
                <w:rFonts w:ascii="Calibri" w:hAnsi="Calibri"/>
                <w:lang w:val="pl-PL" w:eastAsia="pl-PL" w:bidi="ar-SA"/>
              </w:rPr>
              <w:t>pisania</w:t>
            </w:r>
            <w:r w:rsidR="00A86947" w:rsidRPr="003779C8">
              <w:rPr>
                <w:rFonts w:ascii="Calibri" w:hAnsi="Calibri"/>
                <w:lang w:val="pl-PL" w:eastAsia="pl-PL" w:bidi="ar-SA"/>
              </w:rPr>
              <w:t xml:space="preserve"> </w:t>
            </w:r>
            <w:r w:rsidRPr="003779C8">
              <w:rPr>
                <w:rFonts w:ascii="Calibri" w:hAnsi="Calibri"/>
                <w:lang w:val="pl-PL" w:eastAsia="pl-PL" w:bidi="ar-SA"/>
              </w:rPr>
              <w:t>1-5mm , nieblaknący atrament pigmentowy, atrament z formułą inkjet safe- wszystkie nie pozostawiają smug, szybkoschnący, skuwka typu twist ułatwia otwieranie</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jakości nie niższej niż Staedtler </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Długopis na sprężynce Drect AT-03 z podstawą przyklejaną do podłoża, z wymiennym wkładem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D.Rect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Ołówek grafitowy techniczny lakierowany, o twardościach : HB zwykły z gumką</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Gumka AS 30, wysokiej jakości , do wymazywania ołówka</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Pelikan</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545"/>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Koszulki poszerzane z poszerzanym o 20 mm harmonijkowym brzegiem pozwalają na włożenie do środka obszernych dokumentów i katalogów. Niezwykle wytrzymała i mocna, lekko tłoczona folia o grubości 0,17 mm, otwierane od góry, 11 uniwersalnych otworów na pasku umożliwiających wpięcie w każdy segregator, kolor przezroczysty, materiał miękka folia PVC groszkowa, grubość folii 170 mikronów, 1 opakowanie = 10 szt.</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Leitz Premium</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opak.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Folia laminacyjna, antystatyczna pakowana po 100 szt. rozmiar 80 x 120 mm/ 100 mic.</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Argo</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opak.</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Folia laminacyjna, antystatyczna pakowana po 100 szt. rozmiar 216 x 303 mm/ 100 mic.</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Argo</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opak.</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Teczka segregująca na dokumenty w formacie A4, zamykana na gumkę, wewnątrz posiad przegródki na dokumenty z wymiennymi etykietami do opisu zawartości, wykonana z mocnej folii PP, 12 przegródek, klapa teczki w kolorze szarym, pozostała część teczki w kolorze zielonym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DELI 5888</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Nożyczki do papieru 17,5cm z ostrzem wykonanym z hartowanej stali nierdzewnej, rączki nożyczek wykonane z wytrzymałego tworzywa sztucznego z miękkim gumowanym uchwytem, ostre końcówki nożyczek umożliwiają precyzyjne wycinanie</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Grand</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Nożyczki do papieru 21,5cm z ostrzem wykonanym z hartowanej stali nierdzewnej, rączki nożyczek wykonane z wytrzymałego tworzywa sztucznego z miękkim gumowanym uchwytem, ostre końcówki nożyczek umożliwiają precyzyjne wycinanie </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Grand</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Koszulki PP krystaliczne. Wykonana z gładkiej folii polipropylenowej 50 µm. Otwarta na górze. Przezroczysta oraz antyelektrostatyczna. Wzmacniany brzeg. 100 sztuk w opakowaniu. Pasek z multiperforacją. Format A4. Pakowane w karton.</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DONAU</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Koszulki PP krystaliczne. Wykonana z gładkiej folii polipropylenowej 50 µm. Otwarta na górze. Przezroczysta oraz antyelektrostatyczna. Wzmacniany brzeg. 100 sztuk w opakowaniu. Pasek z multiperforacją. Format A5. Pakowane w folię</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DONAU</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Koszulka na płyty CD/DVD z możliwością wpięcia do każdego rodzaju segregatora, klapka zabezpieczająca przed wypadnięciem płyty. Rozmiar</w:t>
            </w:r>
            <w:r w:rsidR="00A86947" w:rsidRPr="003779C8">
              <w:rPr>
                <w:rFonts w:ascii="Calibri" w:hAnsi="Calibri"/>
                <w:lang w:val="pl-PL" w:eastAsia="pl-PL" w:bidi="ar-SA"/>
              </w:rPr>
              <w:t xml:space="preserve"> </w:t>
            </w:r>
            <w:r w:rsidRPr="003779C8">
              <w:rPr>
                <w:rFonts w:ascii="Calibri" w:hAnsi="Calibri"/>
                <w:lang w:val="pl-PL" w:eastAsia="pl-PL" w:bidi="ar-SA"/>
              </w:rPr>
              <w:t>136 x 123 mm. Opakowanie: 5 sztuk.</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ARGO</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25</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 xml:space="preserve">Korektor - pióro ZLC31 , pojemność 12 ml, </w:t>
            </w:r>
            <w:r w:rsidR="000C2C55" w:rsidRPr="003779C8">
              <w:rPr>
                <w:rFonts w:ascii="Calibri" w:hAnsi="Calibri"/>
                <w:lang w:val="pl-PL" w:eastAsia="pl-PL" w:bidi="ar-SA"/>
              </w:rPr>
              <w:t>cienko pisząca</w:t>
            </w:r>
            <w:r w:rsidRPr="003779C8">
              <w:rPr>
                <w:rFonts w:ascii="Calibri" w:hAnsi="Calibri"/>
                <w:lang w:val="pl-PL" w:eastAsia="pl-PL" w:bidi="ar-SA"/>
              </w:rPr>
              <w:t xml:space="preserve"> metalowa końcówka o długości 4mm nadaje się do pokrywania drobnych szczegółów</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Korektor system z kasetą wymienną - 4,2mm x 12m lub równoważny w zakresie - długość taśmy nie mniejsza niż 12m</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Pritt</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Wkład do korektora 4,2mm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Pritt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Podkładka z klipem A4</w:t>
            </w:r>
            <w:r w:rsidR="00A86947" w:rsidRPr="003779C8">
              <w:rPr>
                <w:rFonts w:ascii="Calibri" w:hAnsi="Calibri"/>
                <w:lang w:val="pl-PL" w:eastAsia="pl-PL" w:bidi="ar-SA"/>
              </w:rPr>
              <w:t xml:space="preserve"> </w:t>
            </w:r>
            <w:r w:rsidRPr="003779C8">
              <w:rPr>
                <w:rFonts w:ascii="Calibri" w:hAnsi="Calibri"/>
                <w:lang w:val="pl-PL" w:eastAsia="pl-PL" w:bidi="ar-SA"/>
              </w:rPr>
              <w:t>z najwyższej jakości folii PVC, środek usztywniony tekturą, sprężysty mechanizm zaciskowy do utrzymania kartek papieru</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Biurfol</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80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Kalkulator o parametrach: 12 - wyświetlanie cyfr, 1- liczba wyświetlanych wierszy, stały kąt nachylenia, automatyczne wyłączanie kalkulatora, przycisk procenty, przycisk z podwójnym zerem, dwie różne lokalizacje pamięci do przechowywania dwóch liczb, wybierz sposób zaokrąglania obliczeń w górę lub w dół, zmiana znaku, usuń ustawienie dziesiętne, trzy przyciski pamięci, o wymiarach maksymalnych Głębokość: 152 mm, Szerokość: 152 mm, Wysokość: 27 mm, maksymalna masy: 164 g</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CITIZEN SDC-368</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Teczka lakierowana na dokumenty o formacie A4, zamykana elastyczną gumką, wykonana z mocnego kartonu o grubości 400 gsm, barwionego i lakierowanego z zewnętrznej strony, 3 zakładki chroniące dokumenty przed wypadaniem. Kolor : zielony</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Esselte</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Nóż do otwierania korespondencji /metalowy/ z plastikową rączką</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Taurus</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Rozszywacz z blokadą</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Deli</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szt. </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2310"/>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Zszywacz średni metalowy, solidny i niezawodny metalowy zszywacz do użytku codziennego, zszywki (24/6, 26/6). Zapewniają doskonałe zszywanie przy każdym użyciu. Dostępny w 8 kolorach (jasnoczerwony, czerwony, jasnoniebieski, niebieski, jasnozielony, szary, czarny, biały). Zszywa do 30 kartek (papier 80 gsm), poręczny zintegrowany rozszywacz, przycisk umożliwia łatwe przekręcenie stopki obrotowej i zmianę zszywania otwartego na zamknięte, a 180° otwarcie umożliwia zszywanie tapicerskie,</w:t>
            </w:r>
            <w:r w:rsidR="00A86947" w:rsidRPr="003779C8">
              <w:rPr>
                <w:rFonts w:ascii="Calibri" w:hAnsi="Calibri"/>
                <w:lang w:val="pl-PL" w:eastAsia="pl-PL" w:bidi="ar-SA"/>
              </w:rPr>
              <w:t xml:space="preserve"> </w:t>
            </w:r>
            <w:r w:rsidRPr="003779C8">
              <w:rPr>
                <w:rFonts w:ascii="Calibri" w:hAnsi="Calibri"/>
                <w:lang w:val="pl-PL" w:eastAsia="pl-PL" w:bidi="ar-SA"/>
              </w:rPr>
              <w:t>10-letnia gwarancja, wymiary (S x W x G) 40 x 58 x 145 mm, wykonany z metalu, z plastikowymi elementami. Metalowe części mechaniczne.</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Leitz</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szt. </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290"/>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Zszywacz mini. Poręczny zszywacz przeznaczony do używania w biurze, w domu lub podczas podróży, zmieści się w najmniejszym nawet piórniku lub w teczce. Zszywa do 10 kartek (papier 80 gsm), poręczny zintegrowany rozszywacz. Otwarcie o 180° umożliwia zszywanie tapicerskie, zszywacz do zszywek No. 10, wymiary (S x W x G) 29 x 38 x 101 mm, 3-letnia gwarancja</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Leitz</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szt.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Zszywki, mocne, stalowe zszywki w rozmiarze 24/6. Zszywają do 30 kartek (80 gsm), każde opakowanie zawiera 1000 zszywek, długość nóżki 6 mm, wymiary (S x W x G) 15 x 35 x 68 mm.</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Leitz</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Zszywki, mocne, stalowe zszywki w rozmiarze Nr 10. Zszywają do 15 kartek (80 gsm), każde opakowanie zawiera 1000 zszywek, długość nóżki 4 mm, wymiary (S x W x G) 12 x 51 x 29 mm.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Leitz</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Klips do papieru z metalu 15mm a`12 szt</w:t>
            </w:r>
            <w:r w:rsidR="000C2C55" w:rsidRPr="003779C8">
              <w:rPr>
                <w:rFonts w:ascii="Calibri" w:hAnsi="Calibri"/>
                <w:lang w:val="pl-PL" w:eastAsia="pl-PL" w:bidi="ar-SA"/>
              </w:rPr>
              <w:t>.</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op. </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Klips do papieru z metalu 19mm a`12 szt</w:t>
            </w:r>
            <w:r w:rsidR="000C2C55" w:rsidRPr="003779C8">
              <w:rPr>
                <w:rFonts w:ascii="Calibri" w:hAnsi="Calibri"/>
                <w:lang w:val="pl-PL" w:eastAsia="pl-PL" w:bidi="ar-SA"/>
              </w:rPr>
              <w:t>.</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op. </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Klips do papieru z metalu 25mm a`12 szt</w:t>
            </w:r>
            <w:r w:rsidR="000C2C55" w:rsidRPr="003779C8">
              <w:rPr>
                <w:rFonts w:ascii="Calibri" w:hAnsi="Calibri"/>
                <w:lang w:val="pl-PL" w:eastAsia="pl-PL" w:bidi="ar-SA"/>
              </w:rPr>
              <w:t>.</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op. </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Klips do papieru z metalu 32mm a`12 szt</w:t>
            </w:r>
            <w:r w:rsidR="000C2C55" w:rsidRPr="003779C8">
              <w:rPr>
                <w:rFonts w:ascii="Calibri" w:hAnsi="Calibri"/>
                <w:lang w:val="pl-PL" w:eastAsia="pl-PL" w:bidi="ar-SA"/>
              </w:rPr>
              <w:t>.</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op. </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Klips do papieru z metalu 41mm a`12 szt</w:t>
            </w:r>
            <w:r w:rsidR="000C2C55" w:rsidRPr="003779C8">
              <w:rPr>
                <w:rFonts w:ascii="Calibri" w:hAnsi="Calibri"/>
                <w:lang w:val="pl-PL" w:eastAsia="pl-PL" w:bidi="ar-SA"/>
              </w:rPr>
              <w:t>.</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op. </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Klips do papieru z metalu 51mm a`12 szt</w:t>
            </w:r>
            <w:r w:rsidR="000C2C55" w:rsidRPr="003779C8">
              <w:rPr>
                <w:rFonts w:ascii="Calibri" w:hAnsi="Calibri"/>
                <w:lang w:val="pl-PL" w:eastAsia="pl-PL" w:bidi="ar-SA"/>
              </w:rPr>
              <w:t>.</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op. </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205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Dziurkacz duży metalowy, wytrzymały dziurkacz przeznaczony do dziurkowania dużych ilości papieru. Uchwyt i doskonałe ostrza redukują wysiłek przy dziurkowaniu. Dziurkuje do 40 kartek (papier 80 gsm), wyraźne oznaczenia formatu i wytrzymała prowadnica zapewniają doskonałe wyrównanie papieru łatwy do opróżniania pojemnik na ścinki zamontowany na zawiasach, 10-letnia gwarancja, antypoślizgowa podstawa z plastiku, wymiary (S x W x G) 137 x 135 x 156 mm, blokada ramienia, ogranicznik formatu, średnica dziurek 5,5 mm, dostępny w czterech kolorach.</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Leitz</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2055"/>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Dziurkacz duży. Elementy uchwytu i doskonałe ostrza zmniejszają wysiłek przy dziurkowaniu. Dziurkuje do 25 kartek (papier 80 gsm), łatwo dopasowujący się, wygodny uchwyt i wytrzymałe ostrza zmniejszają wysiłek przy dziurkowaniu, łatwy do opróżniania pojemnik na ścinki zamontowany na zawiasach 10-letnia gwarancja i certyfikat bezpieczeństwa GS, metalowa z antypoślizgowym plastikowym pojemnikiem na ścinki uchwyt z tworzywa sztucznego, wymiary (S x W x G) 104 x 103 x 137 mm, ogranicznik formatu, średnica dziurek 5,5 mm, dostępny w czterech kolorach.</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Leitz</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Klej biurowy w sztyfcie 8 g wysokiej jakości do papieru,</w:t>
            </w:r>
            <w:r w:rsidR="000C2C55" w:rsidRPr="003779C8">
              <w:rPr>
                <w:rFonts w:ascii="Calibri" w:hAnsi="Calibri"/>
                <w:lang w:val="pl-PL" w:eastAsia="pl-PL" w:bidi="ar-SA"/>
              </w:rPr>
              <w:t xml:space="preserve"> </w:t>
            </w:r>
            <w:r w:rsidRPr="003779C8">
              <w:rPr>
                <w:rFonts w:ascii="Calibri" w:hAnsi="Calibri"/>
                <w:lang w:val="pl-PL" w:eastAsia="pl-PL" w:bidi="ar-SA"/>
              </w:rPr>
              <w:t>zmywalny, nie toksyczny lub równoważny w zakresie - opakowanie nie mniejsze niż 8g, zawiera PVP, nie zawiera kwasów ani rozpuszczalników, zgodny z normami ASTM oraz CE, przebadany przez The Art&amp;Creative Materials Institute INC. USA</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Amos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Klej biurowy w sztyfcie 15 g wysokiej jakości do papieru,</w:t>
            </w:r>
            <w:r w:rsidR="000C2C55" w:rsidRPr="003779C8">
              <w:rPr>
                <w:rFonts w:ascii="Calibri" w:hAnsi="Calibri"/>
                <w:lang w:val="pl-PL" w:eastAsia="pl-PL" w:bidi="ar-SA"/>
              </w:rPr>
              <w:t xml:space="preserve"> </w:t>
            </w:r>
            <w:r w:rsidRPr="003779C8">
              <w:rPr>
                <w:rFonts w:ascii="Calibri" w:hAnsi="Calibri"/>
                <w:lang w:val="pl-PL" w:eastAsia="pl-PL" w:bidi="ar-SA"/>
              </w:rPr>
              <w:t>zmywalny, nie toksyczny lub równoważny w zakresie - opakowanie nie mniejsze niż 15g, zawiera PVP, nie zawiera kwasów ani rozpuszczalników, zgodny z normami ASTM oraz CE, przebadany przez The Art&amp;Creative Materials Institute INC. USA</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Amos</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Klej w taśmie - do wielokrotnego przyklejania, do klejenia papieru,</w:t>
            </w:r>
            <w:r w:rsidR="000C2C55" w:rsidRPr="003779C8">
              <w:rPr>
                <w:rFonts w:ascii="Calibri" w:hAnsi="Calibri"/>
                <w:lang w:val="pl-PL" w:eastAsia="pl-PL" w:bidi="ar-SA"/>
              </w:rPr>
              <w:t xml:space="preserve"> </w:t>
            </w:r>
            <w:r w:rsidRPr="003779C8">
              <w:rPr>
                <w:rFonts w:ascii="Calibri" w:hAnsi="Calibri"/>
                <w:lang w:val="pl-PL" w:eastAsia="pl-PL" w:bidi="ar-SA"/>
              </w:rPr>
              <w:t>plakatów,</w:t>
            </w:r>
            <w:r w:rsidR="000C2C55" w:rsidRPr="003779C8">
              <w:rPr>
                <w:rFonts w:ascii="Calibri" w:hAnsi="Calibri"/>
                <w:lang w:val="pl-PL" w:eastAsia="pl-PL" w:bidi="ar-SA"/>
              </w:rPr>
              <w:t xml:space="preserve"> </w:t>
            </w:r>
            <w:r w:rsidRPr="003779C8">
              <w:rPr>
                <w:rFonts w:ascii="Calibri" w:hAnsi="Calibri"/>
                <w:lang w:val="pl-PL" w:eastAsia="pl-PL" w:bidi="ar-SA"/>
              </w:rPr>
              <w:t>fotografii, szkła, materiałów syntetycznych; długość taśmy 8,5m, szerokość 8,4mm - długość taśmy nie mniej niż 8,5m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Pritt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Klej 30ml, bezzapachowy, zmywalny, przeznaczony do papieru i kartonu, </w:t>
            </w:r>
            <w:r w:rsidR="000C2C55" w:rsidRPr="003779C8">
              <w:rPr>
                <w:rFonts w:ascii="Calibri" w:hAnsi="Calibri"/>
                <w:lang w:val="pl-PL" w:eastAsia="pl-PL" w:bidi="ar-SA"/>
              </w:rPr>
              <w:t>wyposażony</w:t>
            </w:r>
            <w:r w:rsidRPr="003779C8">
              <w:rPr>
                <w:rFonts w:ascii="Calibri" w:hAnsi="Calibri"/>
                <w:lang w:val="pl-PL" w:eastAsia="pl-PL" w:bidi="ar-SA"/>
              </w:rPr>
              <w:t xml:space="preserve"> w zmyś</w:t>
            </w:r>
            <w:r w:rsidR="000C2C55" w:rsidRPr="003779C8">
              <w:rPr>
                <w:rFonts w:ascii="Calibri" w:hAnsi="Calibri"/>
                <w:lang w:val="pl-PL" w:eastAsia="pl-PL" w:bidi="ar-SA"/>
              </w:rPr>
              <w:t>lną, silikonową rolkę, która doz</w:t>
            </w:r>
            <w:r w:rsidRPr="003779C8">
              <w:rPr>
                <w:rFonts w:ascii="Calibri" w:hAnsi="Calibri"/>
                <w:lang w:val="pl-PL" w:eastAsia="pl-PL" w:bidi="ar-SA"/>
              </w:rPr>
              <w:t>uje klej; nie zawiera substancji szkodliwych</w:t>
            </w:r>
            <w:r w:rsidR="000C2C55" w:rsidRPr="003779C8">
              <w:rPr>
                <w:rFonts w:ascii="Calibri" w:hAnsi="Calibri"/>
                <w:lang w:val="pl-PL" w:eastAsia="pl-PL" w:bidi="ar-SA"/>
              </w:rPr>
              <w:t>, nasadka i dozownik wykonane są</w:t>
            </w:r>
            <w:r w:rsidRPr="003779C8">
              <w:rPr>
                <w:rFonts w:ascii="Calibri" w:hAnsi="Calibri"/>
                <w:lang w:val="pl-PL" w:eastAsia="pl-PL" w:bidi="ar-SA"/>
              </w:rPr>
              <w:t xml:space="preserve"> z polietylenu, czas zasychania 5 minut, posiada atest PZH</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Papier do wydruków czarno-białych i kopiowania, gramatura: 80g/m², kolor biały, białość CIE: min. 153, format A4, certyfikat FSC, ColorLok oraz Ecolabel</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ryza</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2 000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Papier do wydruków czarno-białych i kopiowania,</w:t>
            </w:r>
            <w:r w:rsidR="00A86947" w:rsidRPr="003779C8">
              <w:rPr>
                <w:rFonts w:ascii="Calibri" w:hAnsi="Calibri"/>
                <w:lang w:val="pl-PL" w:eastAsia="pl-PL" w:bidi="ar-SA"/>
              </w:rPr>
              <w:t xml:space="preserve"> </w:t>
            </w:r>
            <w:r w:rsidRPr="003779C8">
              <w:rPr>
                <w:rFonts w:ascii="Calibri" w:hAnsi="Calibri"/>
                <w:lang w:val="pl-PL" w:eastAsia="pl-PL" w:bidi="ar-SA"/>
              </w:rPr>
              <w:t>kolor biały, białość CIE: min. 168, format A4 gramatura: 120g/m², (opakowanie 250 ark.) cerfikaty EU Ecolabel oraz PEFC, papier satynowany</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Satynowany papier do wydruków czarno-białych i kopiowania,</w:t>
            </w:r>
            <w:r w:rsidR="00A86947" w:rsidRPr="003779C8">
              <w:rPr>
                <w:rFonts w:ascii="Calibri" w:hAnsi="Calibri"/>
                <w:lang w:val="pl-PL" w:eastAsia="pl-PL" w:bidi="ar-SA"/>
              </w:rPr>
              <w:t xml:space="preserve"> </w:t>
            </w:r>
            <w:r w:rsidRPr="003779C8">
              <w:rPr>
                <w:rFonts w:ascii="Calibri" w:hAnsi="Calibri"/>
                <w:lang w:val="pl-PL" w:eastAsia="pl-PL" w:bidi="ar-SA"/>
              </w:rPr>
              <w:t>kolor biały, białość CIE: min. 168, format A4 gramatura: 200g/m², (opakowanie 250 ark.) cerfikaty EU Ecolabel oraz PEFC, papier satynowany</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Papier fotograficzny A4 błyszczący 170g/m2 (20 arkuszy w op)</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Yellow</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Papier fotograficzny A4 matowy 190g/m2 (50 arkuszy w op)</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Yellow</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Pianka antystatyczna do czyszczenia powierzchni plastikowych (obudowy komputerów, monitorów, drukarek) poj. 400 ml</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Fellowes</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Płyn </w:t>
            </w:r>
            <w:r w:rsidR="000C2C55" w:rsidRPr="003779C8">
              <w:rPr>
                <w:rFonts w:ascii="Calibri" w:hAnsi="Calibri"/>
                <w:lang w:val="pl-PL" w:eastAsia="pl-PL" w:bidi="ar-SA"/>
              </w:rPr>
              <w:t>antystatyczny</w:t>
            </w:r>
            <w:r w:rsidRPr="003779C8">
              <w:rPr>
                <w:rFonts w:ascii="Calibri" w:hAnsi="Calibri"/>
                <w:lang w:val="pl-PL" w:eastAsia="pl-PL" w:bidi="ar-SA"/>
              </w:rPr>
              <w:t xml:space="preserve"> do czyszczenia monitorów LCD z chusteczką z mikrofibry ( sucha) poj. 125 ml</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Omega</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Powietrze sprężone do czyszczenia klawiatur komputerowych; poj. 400ml</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Omega</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Zestaw do czyszczenia smartfonów, tabletów, poj. 20ml + ściereczka</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Fellowes</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Koperta</w:t>
            </w:r>
            <w:r w:rsidR="00A86947" w:rsidRPr="003779C8">
              <w:rPr>
                <w:rFonts w:ascii="Calibri" w:hAnsi="Calibri"/>
                <w:lang w:val="pl-PL" w:eastAsia="pl-PL" w:bidi="ar-SA"/>
              </w:rPr>
              <w:t xml:space="preserve"> </w:t>
            </w:r>
            <w:r w:rsidRPr="003779C8">
              <w:rPr>
                <w:rFonts w:ascii="Calibri" w:hAnsi="Calibri"/>
                <w:lang w:val="pl-PL" w:eastAsia="pl-PL" w:bidi="ar-SA"/>
              </w:rPr>
              <w:t>papierowa C6 biała samoklejąca , wym.114mm x 162mm; gramatura 75g/m2; z poddrukiem chroniącym korespondencję przed odczytaniem, , kolor biała, w opakowaniu 1000 sztuk.</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papierowa C6 z okienkiem lewym lub prawym biała samoklejąca; wym.114mm x 162mm; wym.</w:t>
            </w:r>
            <w:r w:rsidR="000C2C55" w:rsidRPr="003779C8">
              <w:rPr>
                <w:rFonts w:ascii="Calibri" w:hAnsi="Calibri"/>
                <w:lang w:val="pl-PL" w:eastAsia="pl-PL" w:bidi="ar-SA"/>
              </w:rPr>
              <w:t xml:space="preserve"> </w:t>
            </w:r>
            <w:r w:rsidRPr="003779C8">
              <w:rPr>
                <w:rFonts w:ascii="Calibri" w:hAnsi="Calibri"/>
                <w:lang w:val="pl-PL" w:eastAsia="pl-PL" w:bidi="ar-SA"/>
              </w:rPr>
              <w:t>okienka 40mm x 80mm; gramatura 75g/m2; z poddrukiem chroniącym korespondencję przed odczytaniem, kolor biała, w opakowaniu 1000 sztuk.</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papierowa DL biała samoklejąca, wym.110mm x 220mm; gramatura 75g/m2; z poddrukiem chroniącym korespondencję przed odczytaniem,</w:t>
            </w:r>
            <w:r w:rsidR="00A86947" w:rsidRPr="003779C8">
              <w:rPr>
                <w:rFonts w:ascii="Calibri" w:hAnsi="Calibri"/>
                <w:lang w:val="pl-PL" w:eastAsia="pl-PL" w:bidi="ar-SA"/>
              </w:rPr>
              <w:t xml:space="preserve"> </w:t>
            </w:r>
            <w:r w:rsidRPr="003779C8">
              <w:rPr>
                <w:rFonts w:ascii="Calibri" w:hAnsi="Calibri"/>
                <w:lang w:val="pl-PL" w:eastAsia="pl-PL" w:bidi="ar-SA"/>
              </w:rPr>
              <w:t>kolor biała, w opakowaniu 1000 sztuk.</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papierowa DL z okienkiem prawym lub lewym biała samoklejąca, wym.110mm x 220mm; wym.</w:t>
            </w:r>
            <w:r w:rsidR="000C2C55" w:rsidRPr="003779C8">
              <w:rPr>
                <w:rFonts w:ascii="Calibri" w:hAnsi="Calibri"/>
                <w:lang w:val="pl-PL" w:eastAsia="pl-PL" w:bidi="ar-SA"/>
              </w:rPr>
              <w:t xml:space="preserve"> </w:t>
            </w:r>
            <w:r w:rsidRPr="003779C8">
              <w:rPr>
                <w:rFonts w:ascii="Calibri" w:hAnsi="Calibri"/>
                <w:lang w:val="pl-PL" w:eastAsia="pl-PL" w:bidi="ar-SA"/>
              </w:rPr>
              <w:t>okienka 40mm x 80mm; gramatura 75g/m2; z poddrukiem chroniącym korespondencję przed odczytaniem, kolor biała, w opakowaniu 1000 sztuk.</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Koperty aktowe zaklejane po krótkim boku, format B5 HK, 176 x 250 mm sposób klejenia - samoprzylepna, biała, w opakowaniu 500 sztuk, 90g/m2</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Koperty aktowe zaklejane po krótkim boku, format B4 HK, 250 x 353 mm sposób klejenia - samoprzylepna, kolor biała, w opakowaniu 250 sztuk, 100g/m2</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Koperty aktowe zaklejane po krótkim boku, format B4 HK, 250 x 353 mm sposób klejenia - samoprzylepna, kolor brązowy, w opakowaniu 250 sztuk, 100g/m2</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Koperty z rozszerzanymi bokami i spodem, samoklejące z paskiem, rozmiar B4 HK RBD, rozmiar 250 x 353 x 38mm,w opakowaniu 250 sztuk, kolor brązowy, 130g/m2</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biała samoklejąca z paskiem, "11"A/ wym.wewnętrzny 95mm x 165mm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biała samoklejąca z paskiem, "12"B/ wym.wewnętrzny 115mm x 215mm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biała samoklejąca z paskiem, "13"C/ wym.wewnętrzny 145mm x 215mm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biała samoklejąca z paskiem, "14"D/ wym.wewnętrzny 175mm x 265mm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Koperta biała samoklejąca z paskiem, "15"E/ wym.wewnętrzny 215mm x 265mm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biała samoklejąca z paskiem, "16"F/ wym.wewnętrzny 215mm x 340mm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biała samoklejąca z paskiem, "17"G/ wym.wewnętrzny 225mm x 340mm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biała samoklejąca z paskiem, "18"H/ wym.wewnętrzny 265mm x 360mm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biała samoklejąca z paskiem, "19"I / wym.wewnętrzny 295mm x 445mm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Koperta biała samoklejąca z paskiem, "20" K / wym.wewnętrzny 345mm x 470mm</w:t>
            </w:r>
            <w:r w:rsidR="00A86947" w:rsidRPr="003779C8">
              <w:rPr>
                <w:rFonts w:ascii="Calibri" w:hAnsi="Calibri"/>
                <w:lang w:val="pl-PL" w:eastAsia="pl-PL" w:bidi="ar-SA"/>
              </w:rPr>
              <w:t xml:space="preserve"> </w:t>
            </w:r>
            <w:r w:rsidRPr="003779C8">
              <w:rPr>
                <w:rFonts w:ascii="Calibri" w:hAnsi="Calibri"/>
                <w:lang w:val="pl-PL" w:eastAsia="pl-PL" w:bidi="ar-SA"/>
              </w:rPr>
              <w:t>z zabezpieczeniem powietrznym (wkładka z folii "bąbelkowej")</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Spinacze trójkątne do pism</w:t>
            </w:r>
            <w:r w:rsidR="00A86947" w:rsidRPr="003779C8">
              <w:rPr>
                <w:rFonts w:ascii="Calibri" w:hAnsi="Calibri"/>
                <w:lang w:val="pl-PL" w:eastAsia="pl-PL" w:bidi="ar-SA"/>
              </w:rPr>
              <w:t xml:space="preserve"> </w:t>
            </w:r>
            <w:r w:rsidRPr="003779C8">
              <w:rPr>
                <w:rFonts w:ascii="Calibri" w:hAnsi="Calibri"/>
                <w:lang w:val="pl-PL" w:eastAsia="pl-PL" w:bidi="ar-SA"/>
              </w:rPr>
              <w:t>28mm</w:t>
            </w:r>
            <w:r w:rsidR="00A86947" w:rsidRPr="003779C8">
              <w:rPr>
                <w:rFonts w:ascii="Calibri" w:hAnsi="Calibri"/>
                <w:lang w:val="pl-PL" w:eastAsia="pl-PL" w:bidi="ar-SA"/>
              </w:rPr>
              <w:t xml:space="preserve"> </w:t>
            </w:r>
            <w:r w:rsidRPr="003779C8">
              <w:rPr>
                <w:rFonts w:ascii="Calibri" w:hAnsi="Calibri"/>
                <w:lang w:val="pl-PL" w:eastAsia="pl-PL" w:bidi="ar-SA"/>
              </w:rPr>
              <w:t>a`100 szt</w:t>
            </w:r>
            <w:r w:rsidR="000C2C55" w:rsidRPr="003779C8">
              <w:rPr>
                <w:rFonts w:ascii="Calibri" w:hAnsi="Calibri"/>
                <w:lang w:val="pl-PL" w:eastAsia="pl-PL" w:bidi="ar-SA"/>
              </w:rPr>
              <w:t>.</w:t>
            </w:r>
            <w:r w:rsidRPr="003779C8">
              <w:rPr>
                <w:rFonts w:ascii="Calibri" w:hAnsi="Calibri"/>
                <w:lang w:val="pl-PL" w:eastAsia="pl-PL" w:bidi="ar-SA"/>
              </w:rPr>
              <w:t xml:space="preserve"> (pudełko tekturowe)</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GRAND</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40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Spinacze okrągłe do pism</w:t>
            </w:r>
            <w:r w:rsidR="00A86947" w:rsidRPr="003779C8">
              <w:rPr>
                <w:rFonts w:ascii="Calibri" w:hAnsi="Calibri"/>
                <w:lang w:val="pl-PL" w:eastAsia="pl-PL" w:bidi="ar-SA"/>
              </w:rPr>
              <w:t xml:space="preserve"> </w:t>
            </w:r>
            <w:r w:rsidRPr="003779C8">
              <w:rPr>
                <w:rFonts w:ascii="Calibri" w:hAnsi="Calibri"/>
                <w:lang w:val="pl-PL" w:eastAsia="pl-PL" w:bidi="ar-SA"/>
              </w:rPr>
              <w:t>28mm</w:t>
            </w:r>
            <w:r w:rsidR="00A86947" w:rsidRPr="003779C8">
              <w:rPr>
                <w:rFonts w:ascii="Calibri" w:hAnsi="Calibri"/>
                <w:lang w:val="pl-PL" w:eastAsia="pl-PL" w:bidi="ar-SA"/>
              </w:rPr>
              <w:t xml:space="preserve"> </w:t>
            </w:r>
            <w:r w:rsidRPr="003779C8">
              <w:rPr>
                <w:rFonts w:ascii="Calibri" w:hAnsi="Calibri"/>
                <w:lang w:val="pl-PL" w:eastAsia="pl-PL" w:bidi="ar-SA"/>
              </w:rPr>
              <w:t>a`100 szt</w:t>
            </w:r>
            <w:r w:rsidR="000C2C55" w:rsidRPr="003779C8">
              <w:rPr>
                <w:rFonts w:ascii="Calibri" w:hAnsi="Calibri"/>
                <w:lang w:val="pl-PL" w:eastAsia="pl-PL" w:bidi="ar-SA"/>
              </w:rPr>
              <w:t>.</w:t>
            </w:r>
            <w:r w:rsidR="00A86947" w:rsidRPr="003779C8">
              <w:rPr>
                <w:rFonts w:ascii="Calibri" w:hAnsi="Calibri"/>
                <w:lang w:val="pl-PL" w:eastAsia="pl-PL" w:bidi="ar-SA"/>
              </w:rPr>
              <w:t xml:space="preserve"> </w:t>
            </w:r>
            <w:r w:rsidRPr="003779C8">
              <w:rPr>
                <w:rFonts w:ascii="Calibri" w:hAnsi="Calibri"/>
                <w:lang w:val="pl-PL" w:eastAsia="pl-PL" w:bidi="ar-SA"/>
              </w:rPr>
              <w:t>(pudełko tekturowe)</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GRAND</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40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Spinacze plikowe okrągłe 50mm</w:t>
            </w:r>
            <w:r w:rsidR="00A86947" w:rsidRPr="003779C8">
              <w:rPr>
                <w:rFonts w:ascii="Calibri" w:hAnsi="Calibri"/>
                <w:lang w:val="pl-PL" w:eastAsia="pl-PL" w:bidi="ar-SA"/>
              </w:rPr>
              <w:t xml:space="preserve"> </w:t>
            </w:r>
            <w:r w:rsidRPr="003779C8">
              <w:rPr>
                <w:rFonts w:ascii="Calibri" w:hAnsi="Calibri"/>
                <w:lang w:val="pl-PL" w:eastAsia="pl-PL" w:bidi="ar-SA"/>
              </w:rPr>
              <w:t>a'100 szt</w:t>
            </w:r>
            <w:r w:rsidR="000C2C55" w:rsidRPr="003779C8">
              <w:rPr>
                <w:rFonts w:ascii="Calibri" w:hAnsi="Calibri"/>
                <w:lang w:val="pl-PL" w:eastAsia="pl-PL" w:bidi="ar-SA"/>
              </w:rPr>
              <w:t>.</w:t>
            </w:r>
            <w:r w:rsidRPr="003779C8">
              <w:rPr>
                <w:rFonts w:ascii="Calibri" w:hAnsi="Calibri"/>
                <w:lang w:val="pl-PL" w:eastAsia="pl-PL" w:bidi="ar-SA"/>
              </w:rPr>
              <w:t xml:space="preserve"> (pudełko tekturowe)</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GRAND</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40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80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Segregator A4/75 kolorowy foliowany na zewnątrz poliolefiną, wewnątrz papierem, na dolnych krawędziach metalowe okucia, mechanizm dźwigniowy, na grzbiecie otwór na palec, dwa otwory na przedniej</w:t>
            </w:r>
            <w:r w:rsidR="00A86947" w:rsidRPr="003779C8">
              <w:rPr>
                <w:rFonts w:ascii="Calibri" w:hAnsi="Calibri"/>
                <w:lang w:val="pl-PL" w:eastAsia="pl-PL" w:bidi="ar-SA"/>
              </w:rPr>
              <w:t xml:space="preserve"> </w:t>
            </w:r>
            <w:r w:rsidRPr="003779C8">
              <w:rPr>
                <w:rFonts w:ascii="Calibri" w:hAnsi="Calibri"/>
                <w:lang w:val="pl-PL" w:eastAsia="pl-PL" w:bidi="ar-SA"/>
              </w:rPr>
              <w:t>okładce utrzymujące segregator w zamknięciu, kieszeń na grzbiecie z wymienną dwustronną etykietą opisową ( kolory:</w:t>
            </w:r>
            <w:r w:rsidR="000C2C55" w:rsidRPr="003779C8">
              <w:rPr>
                <w:rFonts w:ascii="Calibri" w:hAnsi="Calibri"/>
                <w:lang w:val="pl-PL" w:eastAsia="pl-PL" w:bidi="ar-SA"/>
              </w:rPr>
              <w:t xml:space="preserve"> </w:t>
            </w:r>
            <w:r w:rsidRPr="003779C8">
              <w:rPr>
                <w:rFonts w:ascii="Calibri" w:hAnsi="Calibri"/>
                <w:lang w:val="pl-PL" w:eastAsia="pl-PL" w:bidi="ar-SA"/>
              </w:rPr>
              <w:t>czarny, czerwony, niebieski, zielony, bordo, szary, pomarańcz, żółty, fiolet, turkus, biały) dostępny we wszystkich wyżej wymienionych kolorach</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Esselte EKO</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800"/>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Segregator A4/50 kolorowy foliowany na zewnątrz poliolefiną, wewnątrz papierem, na dolnych krawędziach metalowe okucia, mechanizm dźwigniowy, na grzbiecie otwór na palec, dwa otwory na przedniej</w:t>
            </w:r>
            <w:r w:rsidR="00A86947" w:rsidRPr="003779C8">
              <w:rPr>
                <w:rFonts w:ascii="Calibri" w:hAnsi="Calibri"/>
                <w:lang w:val="pl-PL" w:eastAsia="pl-PL" w:bidi="ar-SA"/>
              </w:rPr>
              <w:t xml:space="preserve"> </w:t>
            </w:r>
            <w:r w:rsidRPr="003779C8">
              <w:rPr>
                <w:rFonts w:ascii="Calibri" w:hAnsi="Calibri"/>
                <w:lang w:val="pl-PL" w:eastAsia="pl-PL" w:bidi="ar-SA"/>
              </w:rPr>
              <w:t>okładce utrzymujące segregator w zamknięciu, kieszeń na grzbiecie z wymienną dwustronną etykietą opisową ( kolory:</w:t>
            </w:r>
            <w:r w:rsidR="000C2C55" w:rsidRPr="003779C8">
              <w:rPr>
                <w:rFonts w:ascii="Calibri" w:hAnsi="Calibri"/>
                <w:lang w:val="pl-PL" w:eastAsia="pl-PL" w:bidi="ar-SA"/>
              </w:rPr>
              <w:t xml:space="preserve"> </w:t>
            </w:r>
            <w:r w:rsidRPr="003779C8">
              <w:rPr>
                <w:rFonts w:ascii="Calibri" w:hAnsi="Calibri"/>
                <w:lang w:val="pl-PL" w:eastAsia="pl-PL" w:bidi="ar-SA"/>
              </w:rPr>
              <w:t>czarny, czerwony, niebieski, zielony, bordo, szary, pomarańcz, żółty, fiolet, turkus, biały) dostępny we wszystkich wyżej wymienionych kolorach</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Esselte EKO</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8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Segregator</w:t>
            </w:r>
            <w:r w:rsidR="00A86947" w:rsidRPr="003779C8">
              <w:rPr>
                <w:rFonts w:ascii="Calibri" w:hAnsi="Calibri"/>
                <w:lang w:val="pl-PL" w:eastAsia="pl-PL" w:bidi="ar-SA"/>
              </w:rPr>
              <w:t xml:space="preserve"> </w:t>
            </w:r>
            <w:r w:rsidRPr="003779C8">
              <w:rPr>
                <w:rFonts w:ascii="Calibri" w:hAnsi="Calibri"/>
                <w:lang w:val="pl-PL" w:eastAsia="pl-PL" w:bidi="ar-SA"/>
              </w:rPr>
              <w:t>A4/75 kolorowy oklejony foliowany na zewnątrz i wewnątrz poliolefiną z mechanizmem</w:t>
            </w:r>
            <w:r w:rsidR="00A86947" w:rsidRPr="003779C8">
              <w:rPr>
                <w:rFonts w:ascii="Calibri" w:hAnsi="Calibri"/>
                <w:lang w:val="pl-PL" w:eastAsia="pl-PL" w:bidi="ar-SA"/>
              </w:rPr>
              <w:t xml:space="preserve"> </w:t>
            </w:r>
            <w:r w:rsidRPr="003779C8">
              <w:rPr>
                <w:rFonts w:ascii="Calibri" w:hAnsi="Calibri"/>
                <w:lang w:val="pl-PL" w:eastAsia="pl-PL" w:bidi="ar-SA"/>
              </w:rPr>
              <w:t>dźwigniowym z ergonomicznym dociskiem,</w:t>
            </w:r>
            <w:r w:rsidR="000C2C55" w:rsidRPr="003779C8">
              <w:rPr>
                <w:rFonts w:ascii="Calibri" w:hAnsi="Calibri"/>
                <w:lang w:val="pl-PL" w:eastAsia="pl-PL" w:bidi="ar-SA"/>
              </w:rPr>
              <w:t xml:space="preserve"> </w:t>
            </w:r>
            <w:r w:rsidRPr="003779C8">
              <w:rPr>
                <w:rFonts w:ascii="Calibri" w:hAnsi="Calibri"/>
                <w:lang w:val="pl-PL" w:eastAsia="pl-PL" w:bidi="ar-SA"/>
              </w:rPr>
              <w:t>kieszeń na grzbiecie z wymienną dwustronną etykietą opisową, na dolnych krawędziach okucia metalowe, na grzbiecie otwór na palec (kolory: czarny, czerwony, niebieski, jasno-niebieski, bordowy, szary, pomarańczowy, żółty, fioletowy, turkusowy, zielony, jasno-zielony, kawowy, fuksja) dostępny we wszystkich wyżej wymienionych kolorach</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Esselte No.1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70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800"/>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Segregator A4/50 kolorowy oklejony foliowany na zewnątrz i wewnątrz poliolefiną z mechanizmem</w:t>
            </w:r>
            <w:r w:rsidR="00A86947" w:rsidRPr="003779C8">
              <w:rPr>
                <w:rFonts w:ascii="Calibri" w:hAnsi="Calibri"/>
                <w:lang w:val="pl-PL" w:eastAsia="pl-PL" w:bidi="ar-SA"/>
              </w:rPr>
              <w:t xml:space="preserve"> </w:t>
            </w:r>
            <w:r w:rsidRPr="003779C8">
              <w:rPr>
                <w:rFonts w:ascii="Calibri" w:hAnsi="Calibri"/>
                <w:lang w:val="pl-PL" w:eastAsia="pl-PL" w:bidi="ar-SA"/>
              </w:rPr>
              <w:t>dźwigniowym z ergonomicznym dociskiem,</w:t>
            </w:r>
            <w:r w:rsidR="000C2C55" w:rsidRPr="003779C8">
              <w:rPr>
                <w:rFonts w:ascii="Calibri" w:hAnsi="Calibri"/>
                <w:lang w:val="pl-PL" w:eastAsia="pl-PL" w:bidi="ar-SA"/>
              </w:rPr>
              <w:t xml:space="preserve"> </w:t>
            </w:r>
            <w:r w:rsidRPr="003779C8">
              <w:rPr>
                <w:rFonts w:ascii="Calibri" w:hAnsi="Calibri"/>
                <w:lang w:val="pl-PL" w:eastAsia="pl-PL" w:bidi="ar-SA"/>
              </w:rPr>
              <w:t>kieszeń na grzbiecie z wymienną dwustronną etykietą opisową, na dolnych krawędziach okucia metalowe, na grzbiecie otwór na palec (kolory: czarny, czerwony, niebieski, jasno-niebieski, bordowy, szary, pomarańczowy, żółty, fioletowy, turkusowy, zielony, jasno-zielony, kawowy, fuksja) dostępny we wszystkich wyżej wymienionych kolorach</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Esselte No.1</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70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Skoroszyt z klipsem zaciskowym mieszczący ok. 20 kartek DCB14, skoroszyt do przechowywania dokumentów bez </w:t>
            </w:r>
            <w:r w:rsidR="000C2C55" w:rsidRPr="003779C8">
              <w:rPr>
                <w:rFonts w:ascii="Calibri" w:hAnsi="Calibri"/>
                <w:lang w:val="pl-PL" w:eastAsia="pl-PL" w:bidi="ar-SA"/>
              </w:rPr>
              <w:t xml:space="preserve">konieczności ich dziurkowania, </w:t>
            </w:r>
            <w:r w:rsidRPr="003779C8">
              <w:rPr>
                <w:rFonts w:ascii="Calibri" w:hAnsi="Calibri"/>
                <w:lang w:val="pl-PL" w:eastAsia="pl-PL" w:bidi="ar-SA"/>
              </w:rPr>
              <w:t>wykonany z polipropylenu, format A4,przezroczysta okładka ułatwia identyfikację dokumentów</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Segregator A4 konferencyjny z mocnym klipsem dociskającym dokumenty których nie chcesz dziurkować, wymienna etykieta do opisu na przedniej okładce</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Esselte</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Komplet do tablic suchościeralnych , 4</w:t>
            </w:r>
            <w:r w:rsidR="00A86947" w:rsidRPr="003779C8">
              <w:rPr>
                <w:rFonts w:ascii="Calibri" w:hAnsi="Calibri"/>
                <w:lang w:val="pl-PL" w:eastAsia="pl-PL" w:bidi="ar-SA"/>
              </w:rPr>
              <w:t xml:space="preserve"> </w:t>
            </w:r>
            <w:r w:rsidRPr="003779C8">
              <w:rPr>
                <w:rFonts w:ascii="Calibri" w:hAnsi="Calibri"/>
                <w:lang w:val="pl-PL" w:eastAsia="pl-PL" w:bidi="ar-SA"/>
              </w:rPr>
              <w:t>markery w różnych kolorach + gąbka ( nie rysuje powierzchni), końcówka markera okrągła, grubość linii</w:t>
            </w:r>
            <w:r w:rsidR="00A86947" w:rsidRPr="003779C8">
              <w:rPr>
                <w:rFonts w:ascii="Calibri" w:hAnsi="Calibri"/>
                <w:lang w:val="pl-PL" w:eastAsia="pl-PL" w:bidi="ar-SA"/>
              </w:rPr>
              <w:t xml:space="preserve"> </w:t>
            </w:r>
            <w:r w:rsidRPr="003779C8">
              <w:rPr>
                <w:rFonts w:ascii="Calibri" w:hAnsi="Calibri"/>
                <w:lang w:val="pl-PL" w:eastAsia="pl-PL" w:bidi="ar-SA"/>
              </w:rPr>
              <w:t xml:space="preserve">4,0mm </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Płyn do czyszczenia tablic suchościeralnych poj. 200 ml</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Spinacz </w:t>
            </w:r>
            <w:r w:rsidR="000C2C55" w:rsidRPr="003779C8">
              <w:rPr>
                <w:rFonts w:ascii="Calibri" w:hAnsi="Calibri"/>
                <w:lang w:val="pl-PL" w:eastAsia="pl-PL" w:bidi="ar-SA"/>
              </w:rPr>
              <w:t>archiwizacyjny</w:t>
            </w:r>
            <w:r w:rsidRPr="003779C8">
              <w:rPr>
                <w:rFonts w:ascii="Calibri" w:hAnsi="Calibri"/>
                <w:lang w:val="pl-PL" w:eastAsia="pl-PL" w:bidi="ar-SA"/>
              </w:rPr>
              <w:t xml:space="preserve"> dwuczęściowy plastikowy klips przeznaczony do </w:t>
            </w:r>
            <w:r w:rsidR="000C2C55" w:rsidRPr="003779C8">
              <w:rPr>
                <w:rFonts w:ascii="Calibri" w:hAnsi="Calibri"/>
                <w:lang w:val="pl-PL" w:eastAsia="pl-PL" w:bidi="ar-SA"/>
              </w:rPr>
              <w:t>archiwizacji</w:t>
            </w:r>
            <w:r w:rsidRPr="003779C8">
              <w:rPr>
                <w:rFonts w:ascii="Calibri" w:hAnsi="Calibri"/>
                <w:lang w:val="pl-PL" w:eastAsia="pl-PL" w:bidi="ar-SA"/>
              </w:rPr>
              <w:t xml:space="preserve"> dokumentów, ( 50 szt</w:t>
            </w:r>
            <w:r w:rsidR="000C2C55" w:rsidRPr="003779C8">
              <w:rPr>
                <w:rFonts w:ascii="Calibri" w:hAnsi="Calibri"/>
                <w:lang w:val="pl-PL" w:eastAsia="pl-PL" w:bidi="ar-SA"/>
              </w:rPr>
              <w:t>.</w:t>
            </w:r>
            <w:r w:rsidRPr="003779C8">
              <w:rPr>
                <w:rFonts w:ascii="Calibri" w:hAnsi="Calibri"/>
                <w:lang w:val="pl-PL" w:eastAsia="pl-PL" w:bidi="ar-SA"/>
              </w:rPr>
              <w:t xml:space="preserve"> w op</w:t>
            </w:r>
            <w:r w:rsidR="000C2C55" w:rsidRPr="003779C8">
              <w:rPr>
                <w:rFonts w:ascii="Calibri" w:hAnsi="Calibri"/>
                <w:lang w:val="pl-PL" w:eastAsia="pl-PL" w:bidi="ar-SA"/>
              </w:rPr>
              <w:t>.</w:t>
            </w:r>
            <w:r w:rsidRPr="003779C8">
              <w:rPr>
                <w:rFonts w:ascii="Calibri" w:hAnsi="Calibri"/>
                <w:lang w:val="pl-PL" w:eastAsia="pl-PL" w:bidi="ar-SA"/>
              </w:rPr>
              <w:t>)</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FELLOWES</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op. </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Przekładki bezkwasowe z otworami do ochrony i stabilizacji luźnych grup dokumentów. Format A4, gramatura min. 800 g/m2. wymiar 320x220cm +/-1cm, szare</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1000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Nici lniane</w:t>
            </w:r>
            <w:r w:rsidR="00A86947" w:rsidRPr="003779C8">
              <w:rPr>
                <w:rFonts w:ascii="Calibri" w:hAnsi="Calibri"/>
                <w:lang w:val="pl-PL" w:eastAsia="pl-PL" w:bidi="ar-SA"/>
              </w:rPr>
              <w:t xml:space="preserve"> </w:t>
            </w:r>
            <w:r w:rsidRPr="003779C8">
              <w:rPr>
                <w:rFonts w:ascii="Calibri" w:hAnsi="Calibri"/>
                <w:lang w:val="pl-PL" w:eastAsia="pl-PL" w:bidi="ar-SA"/>
              </w:rPr>
              <w:t>dratwa surowe nabłyszczane 25 dkg</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Taśma pakowa transparentna o wym. szer. 48mm x dł. 66m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Dalpo</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Taśma pakowa brązowa o wym. szer. 48mm x dł. 66m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Dalpo</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Taśma klejąca</w:t>
            </w:r>
            <w:r w:rsidR="00A86947" w:rsidRPr="003779C8">
              <w:rPr>
                <w:rFonts w:ascii="Calibri" w:hAnsi="Calibri"/>
                <w:lang w:val="pl-PL" w:eastAsia="pl-PL" w:bidi="ar-SA"/>
              </w:rPr>
              <w:t xml:space="preserve"> </w:t>
            </w:r>
            <w:r w:rsidRPr="003779C8">
              <w:rPr>
                <w:rFonts w:ascii="Calibri" w:hAnsi="Calibri"/>
                <w:lang w:val="pl-PL" w:eastAsia="pl-PL" w:bidi="ar-SA"/>
              </w:rPr>
              <w:t>przezroczysta - wymiar</w:t>
            </w:r>
            <w:r w:rsidR="00A86947" w:rsidRPr="003779C8">
              <w:rPr>
                <w:rFonts w:ascii="Calibri" w:hAnsi="Calibri"/>
                <w:lang w:val="pl-PL" w:eastAsia="pl-PL" w:bidi="ar-SA"/>
              </w:rPr>
              <w:t xml:space="preserve"> </w:t>
            </w:r>
            <w:r w:rsidRPr="003779C8">
              <w:rPr>
                <w:rFonts w:ascii="Calibri" w:hAnsi="Calibri"/>
                <w:lang w:val="pl-PL" w:eastAsia="pl-PL" w:bidi="ar-SA"/>
              </w:rPr>
              <w:t>szer.18mm</w:t>
            </w:r>
            <w:r w:rsidR="00A86947" w:rsidRPr="003779C8">
              <w:rPr>
                <w:rFonts w:ascii="Calibri" w:hAnsi="Calibri"/>
                <w:lang w:val="pl-PL" w:eastAsia="pl-PL" w:bidi="ar-SA"/>
              </w:rPr>
              <w:t xml:space="preserve"> </w:t>
            </w:r>
            <w:r w:rsidRPr="003779C8">
              <w:rPr>
                <w:rFonts w:ascii="Calibri" w:hAnsi="Calibri"/>
                <w:lang w:val="pl-PL" w:eastAsia="pl-PL" w:bidi="ar-SA"/>
              </w:rPr>
              <w:t>x 30m</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Taśma klejąca krystaliczna z obrywaczem wymiar</w:t>
            </w:r>
            <w:r w:rsidR="00A86947" w:rsidRPr="003779C8">
              <w:rPr>
                <w:rFonts w:ascii="Calibri" w:hAnsi="Calibri"/>
                <w:lang w:val="pl-PL" w:eastAsia="pl-PL" w:bidi="ar-SA"/>
              </w:rPr>
              <w:t xml:space="preserve"> </w:t>
            </w:r>
            <w:r w:rsidRPr="003779C8">
              <w:rPr>
                <w:rFonts w:ascii="Calibri" w:hAnsi="Calibri"/>
                <w:lang w:val="pl-PL" w:eastAsia="pl-PL" w:bidi="ar-SA"/>
              </w:rPr>
              <w:t>szer.19mm x 7,5m</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Scotch</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Taśma klejąca obustronnie z obrywaczem wymiar 12mmx 6,3m, cienka przezroczysta taśma do łączenia papieru, folii, klisz, może być stosowana do wklejania zdjęć</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Scotch</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Folia stretch czarna przeznaczona do zabezpieczania paczek wymiar 50cm/20mic. /rolka 1,65kg/</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Etykiety 32 × 57 mm (S0722540).</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DYMO</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Antyrama plastikowa z możliwością mocowania w pionie i poziomie o wym. 70cm x 100cm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Antyrama plastikowa z możliwością mocowania w pionie i poziomie o wym. 50cm x 70cm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Antyrama plastikowa z możliwością mocowania w pionie i poziomie o wym. 40cm x 50cm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Antyrama plastikowa z możliwością mocowania w pionie i poziomie o wym. 30cm x 40cm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Antyrama plastikowa z możliwością mocowania w pionie i poziomie o wym. 21cm x 30cm</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Mata pod krzesło PVC na twarde podłogi , prostokąt o wym. 91x122cm, zabezpiecza podłogę przed uszkodzeniami, antypoślizgowa, posiada zaokrąglone rogi</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Biella</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Szuflada na dokumenty (tacka) do pionowego lub schodowego ustawiania, wykonana z przezroczystego polistyrenu (kolory: pomarańczowy, fioletowy, bezbarwny, żółty, niebieski, zielony, czerwony, dymny), wym.: 60mm x 250mm x 335mm, dostępna we wszystkich wymienionych kolorach</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DONAU</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Datownik samotuszujący czcionka 4mm, data w wersji polskiej</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Trodat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Atrament Parker Quink - najwyższej jakości atrament do piór, kolory : czarny, niebieski, buteleczka o poj. 57 ml</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Parker</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Atrament Waterman o pojemności 50ml ( kolory:</w:t>
            </w:r>
            <w:r w:rsidR="00A86947" w:rsidRPr="003779C8">
              <w:rPr>
                <w:rFonts w:ascii="Calibri" w:hAnsi="Calibri"/>
                <w:lang w:val="pl-PL" w:eastAsia="pl-PL" w:bidi="ar-SA"/>
              </w:rPr>
              <w:t xml:space="preserve"> </w:t>
            </w:r>
            <w:r w:rsidRPr="003779C8">
              <w:rPr>
                <w:rFonts w:ascii="Calibri" w:hAnsi="Calibri"/>
                <w:lang w:val="pl-PL" w:eastAsia="pl-PL" w:bidi="ar-SA"/>
              </w:rPr>
              <w:t>czarny, niebieski, brązowy, czerwony, purpurowy, zielony)</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Waterman</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Naboje atramentowe Parker Quink( długie)</w:t>
            </w:r>
            <w:r w:rsidR="00A86947" w:rsidRPr="003779C8">
              <w:rPr>
                <w:rFonts w:ascii="Calibri" w:hAnsi="Calibri"/>
                <w:lang w:val="pl-PL" w:eastAsia="pl-PL" w:bidi="ar-SA"/>
              </w:rPr>
              <w:t xml:space="preserve"> </w:t>
            </w:r>
            <w:r w:rsidRPr="003779C8">
              <w:rPr>
                <w:rFonts w:ascii="Calibri" w:hAnsi="Calibri"/>
                <w:lang w:val="pl-PL" w:eastAsia="pl-PL" w:bidi="ar-SA"/>
              </w:rPr>
              <w:t>do piór Quink Parker; kolor czarny , niebieski; 5 szt</w:t>
            </w:r>
            <w:r w:rsidR="000C2C55" w:rsidRPr="003779C8">
              <w:rPr>
                <w:rFonts w:ascii="Calibri" w:hAnsi="Calibri"/>
                <w:lang w:val="pl-PL" w:eastAsia="pl-PL" w:bidi="ar-SA"/>
              </w:rPr>
              <w:t>.</w:t>
            </w:r>
            <w:r w:rsidRPr="003779C8">
              <w:rPr>
                <w:rFonts w:ascii="Calibri" w:hAnsi="Calibri"/>
                <w:lang w:val="pl-PL" w:eastAsia="pl-PL" w:bidi="ar-SA"/>
              </w:rPr>
              <w:t>/op</w:t>
            </w:r>
            <w:r w:rsidR="000C2C55" w:rsidRPr="003779C8">
              <w:rPr>
                <w:rFonts w:ascii="Calibri" w:hAnsi="Calibri"/>
                <w:lang w:val="pl-PL" w:eastAsia="pl-PL" w:bidi="ar-SA"/>
              </w:rPr>
              <w:t>.</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Parker</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N</w:t>
            </w:r>
            <w:r w:rsidR="000C2C55" w:rsidRPr="003779C8">
              <w:rPr>
                <w:rFonts w:ascii="Calibri" w:hAnsi="Calibri"/>
                <w:lang w:val="pl-PL" w:eastAsia="pl-PL" w:bidi="ar-SA"/>
              </w:rPr>
              <w:t>aboje atramentowe Parker Quink (</w:t>
            </w:r>
            <w:r w:rsidRPr="003779C8">
              <w:rPr>
                <w:rFonts w:ascii="Calibri" w:hAnsi="Calibri"/>
                <w:lang w:val="pl-PL" w:eastAsia="pl-PL" w:bidi="ar-SA"/>
              </w:rPr>
              <w:t>krótkie)</w:t>
            </w:r>
            <w:r w:rsidR="00A86947" w:rsidRPr="003779C8">
              <w:rPr>
                <w:rFonts w:ascii="Calibri" w:hAnsi="Calibri"/>
                <w:lang w:val="pl-PL" w:eastAsia="pl-PL" w:bidi="ar-SA"/>
              </w:rPr>
              <w:t xml:space="preserve"> </w:t>
            </w:r>
            <w:r w:rsidRPr="003779C8">
              <w:rPr>
                <w:rFonts w:ascii="Calibri" w:hAnsi="Calibri"/>
                <w:lang w:val="pl-PL" w:eastAsia="pl-PL" w:bidi="ar-SA"/>
              </w:rPr>
              <w:t>do piór Quink Parker; kolor czarny , niebieski; 6 szt/op</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Parker</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Naboje atramentowe Waterman (długie) do piór Waterman, kolory: czarny, niebieski; 8 szt/op.</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Waterman</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single" w:sz="4" w:space="0" w:color="auto"/>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Naboje atramentowe Waterman (krótkie) do piór Waterman, kolory: czarny, niebieski; 6 szt/op.</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Waterman</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op.</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Tusz do stempli (uniwersalny) do stempli z gumową i polimerową płytką poj. 22ml</w:t>
            </w:r>
            <w:r w:rsidR="00A86947" w:rsidRPr="003779C8">
              <w:rPr>
                <w:rFonts w:ascii="Calibri" w:hAnsi="Calibri"/>
                <w:lang w:val="pl-PL" w:eastAsia="pl-PL" w:bidi="ar-SA"/>
              </w:rPr>
              <w:t xml:space="preserve"> </w:t>
            </w:r>
            <w:r w:rsidRPr="003779C8">
              <w:rPr>
                <w:rFonts w:ascii="Calibri" w:hAnsi="Calibri"/>
                <w:lang w:val="pl-PL" w:eastAsia="pl-PL" w:bidi="ar-SA"/>
              </w:rPr>
              <w:t>( różne kolory) lub równoważny w zakresie - pojemność minimum 22ml</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Alpha</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60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Linijka plastikowa 20 cm, skala grawerowana i barwiona</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Linijka plastikowa 30 cm, skala grawerowana i barwiona </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Linijka plastikowa 40 cm skala grawerowana i barwiona</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Obwoluta ze specjalnym – kamuflującym systemem znaków. Przeznaczona do przenoszenia dokumentów niejawnych, pozwala na identyfikację dokumentu, uniemożliwia odczytanie jego treści. Wykonana z trwałego PP, transparentna, w czterech odcieniach.</w:t>
            </w:r>
            <w:r w:rsidR="000C2C55" w:rsidRPr="003779C8">
              <w:rPr>
                <w:rFonts w:ascii="Calibri" w:hAnsi="Calibri"/>
                <w:lang w:val="pl-PL" w:eastAsia="pl-PL" w:bidi="ar-SA"/>
              </w:rPr>
              <w:t xml:space="preserve"> </w:t>
            </w:r>
            <w:r w:rsidRPr="003779C8">
              <w:rPr>
                <w:rFonts w:ascii="Calibri" w:hAnsi="Calibri"/>
                <w:lang w:val="pl-PL" w:eastAsia="pl-PL" w:bidi="ar-SA"/>
              </w:rPr>
              <w:t>Opakowanie zawiera 5 sztuk. Niebieska</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PLUS JAPAN</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29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Skoroszyt zawieszkowy, karton, A4, 250gsm, jasnobrązowy, wykonany z mocnego kartonu o gramaturze 250gsm mocny metalowy uchwyt zawieszkowy</w:t>
            </w:r>
            <w:r w:rsidR="000C2C55" w:rsidRPr="003779C8">
              <w:rPr>
                <w:rFonts w:ascii="Calibri" w:hAnsi="Calibri"/>
                <w:lang w:val="pl-PL" w:eastAsia="pl-PL" w:bidi="ar-SA"/>
              </w:rPr>
              <w:t xml:space="preserve"> </w:t>
            </w:r>
            <w:r w:rsidRPr="003779C8">
              <w:rPr>
                <w:rFonts w:ascii="Calibri" w:hAnsi="Calibri"/>
                <w:lang w:val="pl-PL" w:eastAsia="pl-PL" w:bidi="ar-SA"/>
              </w:rPr>
              <w:t>wyposażony w wąs umożliwiający łatwe przechowywanie dokumentów w komplecie ruchoma zakładka indeksowa oraz kartoniki do opisów format: A4 kolor jasnobrązowy</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Q-CONNECT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50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Gumka recepturka 40g w opakowaniu zamykanym nakrętką plastikową</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30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290"/>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Gumka do papieru - wymiary 43x17,4x11,7mm +/-1mm; idealna do stosowania na papierze, doskonale wyciera ołówek, nie naruszając struktury papieru, nie twardnieje i nie pęka z upływem czasu, nie zawiera substancji trujących, jest bezpieczna dla dzieci, posiada atest PZH, owijka z papieru, dodatkowe foliowe zabezpieczenie</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Pentel</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Maczałka żelowa na bazie gliceryny kosmetycznej; średnica 55mm</w:t>
            </w:r>
          </w:p>
        </w:tc>
        <w:tc>
          <w:tcPr>
            <w:tcW w:w="3325"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jc w:val="center"/>
              <w:rPr>
                <w:rFonts w:ascii="Calibri" w:hAnsi="Calibri"/>
                <w:sz w:val="22"/>
                <w:szCs w:val="22"/>
                <w:lang w:val="pl-PL" w:eastAsia="pl-PL" w:bidi="ar-SA"/>
              </w:rPr>
            </w:pPr>
            <w:r w:rsidRPr="003779C8">
              <w:rPr>
                <w:rFonts w:ascii="Calibri" w:hAnsi="Calibri"/>
                <w:sz w:val="22"/>
                <w:szCs w:val="22"/>
                <w:lang w:val="pl-PL" w:eastAsia="pl-PL" w:bidi="ar-SA"/>
              </w:rPr>
              <w:t> </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8"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780"/>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 xml:space="preserve">Temperówka do ołówków z </w:t>
            </w:r>
            <w:r w:rsidR="000C2C55" w:rsidRPr="003779C8">
              <w:rPr>
                <w:rFonts w:ascii="Calibri" w:hAnsi="Calibri"/>
                <w:lang w:val="pl-PL" w:eastAsia="pl-PL" w:bidi="ar-SA"/>
              </w:rPr>
              <w:t>pojemnikiem na odpadki</w:t>
            </w:r>
            <w:r w:rsidR="00A86947" w:rsidRPr="003779C8">
              <w:rPr>
                <w:rFonts w:ascii="Calibri" w:hAnsi="Calibri"/>
                <w:lang w:val="pl-PL" w:eastAsia="pl-PL" w:bidi="ar-SA"/>
              </w:rPr>
              <w:t xml:space="preserve"> </w:t>
            </w:r>
            <w:r w:rsidR="000C2C55" w:rsidRPr="003779C8">
              <w:rPr>
                <w:rFonts w:ascii="Calibri" w:hAnsi="Calibri"/>
                <w:lang w:val="pl-PL" w:eastAsia="pl-PL" w:bidi="ar-SA"/>
              </w:rPr>
              <w:t xml:space="preserve">Grand </w:t>
            </w:r>
            <w:r w:rsidRPr="003779C8">
              <w:rPr>
                <w:rFonts w:ascii="Calibri" w:hAnsi="Calibri"/>
                <w:lang w:val="pl-PL" w:eastAsia="pl-PL" w:bidi="ar-SA"/>
              </w:rPr>
              <w:t>ze stalowym ostrzem mocowanym wkrętem, wykonana z przezroczystego kolorowego polistyrenu, posiadająca pojemnik</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Grand</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nil"/>
              <w:left w:val="nil"/>
              <w:bottom w:val="single" w:sz="4" w:space="0" w:color="auto"/>
              <w:right w:val="single" w:sz="8"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1035"/>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lastRenderedPageBreak/>
              <w:t>Holder z taśmą zieloną, trwała, sztywna osłona do kart plastikowych, wizytówek, wykonany z przezroczystego tworzywa typu plexi, zabezpiecza identyfikator przed załamaniem, porysowaniem i innymi uszkodzeniami mechanicznymi, wymiary wewnętrzne 90 x 56 mm</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jakości nie niższej niż Argo</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Druk KP – dowód wpłaty, wielokopiujący, 100 kartek, format A6</w:t>
            </w:r>
          </w:p>
        </w:tc>
        <w:tc>
          <w:tcPr>
            <w:tcW w:w="332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w:t>
            </w:r>
          </w:p>
        </w:tc>
        <w:tc>
          <w:tcPr>
            <w:tcW w:w="588"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tcBorders>
              <w:top w:val="single" w:sz="4" w:space="0" w:color="auto"/>
              <w:left w:val="nil"/>
              <w:bottom w:val="single" w:sz="8" w:space="0" w:color="auto"/>
              <w:right w:val="single" w:sz="8" w:space="0" w:color="auto"/>
            </w:tcBorders>
            <w:shd w:val="clear" w:color="auto" w:fill="auto"/>
            <w:noWrap/>
            <w:textDirection w:val="btLr"/>
            <w:vAlign w:val="center"/>
            <w:hideMark/>
          </w:tcPr>
          <w:p w:rsidR="00B87495" w:rsidRPr="003779C8" w:rsidRDefault="00B87495" w:rsidP="00B87495">
            <w:pPr>
              <w:spacing w:before="0" w:after="0" w:line="240" w:lineRule="auto"/>
              <w:rPr>
                <w:rFonts w:ascii="Calibri" w:hAnsi="Calibri"/>
                <w:sz w:val="22"/>
                <w:szCs w:val="22"/>
                <w:lang w:val="pl-PL" w:eastAsia="pl-PL" w:bidi="ar-SA"/>
              </w:rPr>
            </w:pPr>
            <w:r w:rsidRPr="003779C8">
              <w:rPr>
                <w:rFonts w:ascii="Calibri" w:hAnsi="Calibri"/>
                <w:sz w:val="22"/>
                <w:szCs w:val="22"/>
                <w:lang w:val="pl-PL" w:eastAsia="pl-PL" w:bidi="ar-SA"/>
              </w:rPr>
              <w:t> </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Oryginalny toner model Brother TN-2421</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Brother </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B87495" w:rsidRPr="003779C8" w:rsidRDefault="00B87495" w:rsidP="00B87495">
            <w:pPr>
              <w:spacing w:before="0" w:after="0" w:line="240" w:lineRule="auto"/>
              <w:jc w:val="center"/>
              <w:rPr>
                <w:rFonts w:ascii="Calibri" w:hAnsi="Calibri"/>
                <w:sz w:val="22"/>
                <w:szCs w:val="22"/>
                <w:lang w:val="pl-PL" w:eastAsia="pl-PL" w:bidi="ar-SA"/>
              </w:rPr>
            </w:pPr>
            <w:r w:rsidRPr="003779C8">
              <w:rPr>
                <w:rFonts w:ascii="Calibri" w:hAnsi="Calibri"/>
                <w:sz w:val="22"/>
                <w:szCs w:val="22"/>
                <w:lang w:val="pl-PL" w:eastAsia="pl-PL" w:bidi="ar-SA"/>
              </w:rPr>
              <w:t>Brak możliwości zaproponowania innego producenta</w:t>
            </w: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Oryginalna jednostka bębna Brother DR-2401</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 xml:space="preserve">Brother </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15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Oryginalny toner model Ricoh 407318, SP4500HE</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Ricoh</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45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Oryginalna jednostka bębna Ricoh 407324</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Ricoh</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Ricoh Aficio MPC2003 - 841928, 841927, 841926</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Ricoh</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kpl.</w:t>
            </w:r>
          </w:p>
        </w:tc>
        <w:tc>
          <w:tcPr>
            <w:tcW w:w="631"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Ricoh Aficio MPC2003 - 841925</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Ricoh</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3</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Oryginalny toner Samsung M2070FW, kolor czarny wydajność: 1800 stron A4</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Samsung</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4</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Toner Brother MFC-L2740DW kolor czarny, wydajność 2600 stron A4</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120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Bęben Brother MFC-L2740DW, wydajność 12000 stron A4</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20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Toner Brother MFC-L2752DW kolor czarny, wydajność 3000 stron A4</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Bęben Brother MFC-L2752DW, wydajność 12000 stron A4</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2</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Toner HP M1536dnf MFP</w:t>
            </w:r>
            <w:r w:rsidR="00A86947" w:rsidRPr="003779C8">
              <w:rPr>
                <w:rFonts w:ascii="Calibri" w:hAnsi="Calibri"/>
                <w:lang w:val="pl-PL" w:eastAsia="pl-PL" w:bidi="ar-SA"/>
              </w:rPr>
              <w:t xml:space="preserve"> </w:t>
            </w:r>
            <w:r w:rsidRPr="003779C8">
              <w:rPr>
                <w:rFonts w:ascii="Calibri" w:hAnsi="Calibri"/>
                <w:lang w:val="pl-PL" w:eastAsia="pl-PL" w:bidi="ar-SA"/>
              </w:rPr>
              <w:t>kolor czarny, wydajność 2100 stron A4</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80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Toner HP LaserJet Pro MFP M426fdw kolor czarny wydajność min. 9000 stron A4</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15</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Toner HP LaserJet Pro 400 MFP M425dn kolor czarny wydajność: 6900 stron A4</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10</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52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Toner HP Color LaserJet Pro M252 kolor: cyan magenta żółty, zestaw 3 tonery 201X, wydajność 3x2300</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kpl.</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8</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Toner HP Color LaserJet Pro M252, kolor czarny, 201X, wydajność 2800</w:t>
            </w:r>
          </w:p>
        </w:tc>
        <w:tc>
          <w:tcPr>
            <w:tcW w:w="3325"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8"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8"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8</w:t>
            </w:r>
          </w:p>
        </w:tc>
        <w:tc>
          <w:tcPr>
            <w:tcW w:w="1215"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8"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nil"/>
              <w:left w:val="single" w:sz="8" w:space="0" w:color="auto"/>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Toner Brother MFC-8860DN, kolor czarny, Wydajność 7000 stron</w:t>
            </w:r>
            <w:r w:rsidR="00A86947" w:rsidRPr="003779C8">
              <w:rPr>
                <w:rFonts w:ascii="Calibri" w:hAnsi="Calibri"/>
                <w:lang w:val="pl-PL" w:eastAsia="pl-PL" w:bidi="ar-SA"/>
              </w:rPr>
              <w:t xml:space="preserve"> </w:t>
            </w:r>
            <w:r w:rsidRPr="003779C8">
              <w:rPr>
                <w:rFonts w:ascii="Calibri" w:hAnsi="Calibri"/>
                <w:lang w:val="pl-PL" w:eastAsia="pl-PL" w:bidi="ar-SA"/>
              </w:rPr>
              <w:t>A4</w:t>
            </w:r>
          </w:p>
        </w:tc>
        <w:tc>
          <w:tcPr>
            <w:tcW w:w="3325"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nil"/>
              <w:left w:val="nil"/>
              <w:bottom w:val="single" w:sz="4" w:space="0" w:color="auto"/>
              <w:right w:val="single" w:sz="8"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nil"/>
              <w:left w:val="nil"/>
              <w:bottom w:val="single" w:sz="4" w:space="0" w:color="auto"/>
              <w:right w:val="single" w:sz="8"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8</w:t>
            </w:r>
          </w:p>
        </w:tc>
        <w:tc>
          <w:tcPr>
            <w:tcW w:w="1215"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nil"/>
              <w:left w:val="nil"/>
              <w:bottom w:val="single" w:sz="4" w:space="0" w:color="auto"/>
              <w:right w:val="single" w:sz="8"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8" w:space="0" w:color="auto"/>
              <w:bottom w:val="single" w:sz="8" w:space="0" w:color="000000"/>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6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rPr>
                <w:rFonts w:ascii="Calibri" w:hAnsi="Calibri"/>
                <w:lang w:val="pl-PL" w:eastAsia="pl-PL" w:bidi="ar-SA"/>
              </w:rPr>
            </w:pPr>
            <w:r w:rsidRPr="003779C8">
              <w:rPr>
                <w:rFonts w:ascii="Calibri" w:hAnsi="Calibri"/>
                <w:lang w:val="pl-PL" w:eastAsia="pl-PL" w:bidi="ar-SA"/>
              </w:rPr>
              <w:t>Bęben Brother MFC-8860DN, kolor czarny, Wydajność 25000 stron</w:t>
            </w:r>
            <w:r w:rsidR="00A86947" w:rsidRPr="003779C8">
              <w:rPr>
                <w:rFonts w:ascii="Calibri" w:hAnsi="Calibri"/>
                <w:lang w:val="pl-PL" w:eastAsia="pl-PL" w:bidi="ar-SA"/>
              </w:rPr>
              <w:t xml:space="preserve"> </w:t>
            </w:r>
            <w:r w:rsidRPr="003779C8">
              <w:rPr>
                <w:rFonts w:ascii="Calibri" w:hAnsi="Calibri"/>
                <w:lang w:val="pl-PL" w:eastAsia="pl-PL" w:bidi="ar-SA"/>
              </w:rPr>
              <w:t>A4</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Prism</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B87495" w:rsidP="00B87495">
            <w:pPr>
              <w:spacing w:before="0" w:after="0" w:line="240" w:lineRule="auto"/>
              <w:jc w:val="center"/>
              <w:rPr>
                <w:rFonts w:ascii="Calibri" w:hAnsi="Calibri"/>
                <w:lang w:val="pl-PL" w:eastAsia="pl-PL" w:bidi="ar-SA"/>
              </w:rPr>
            </w:pPr>
            <w:r w:rsidRPr="003779C8">
              <w:rPr>
                <w:rFonts w:ascii="Calibri" w:hAnsi="Calibri"/>
                <w:lang w:val="pl-PL" w:eastAsia="pl-PL" w:bidi="ar-SA"/>
              </w:rPr>
              <w:t>szt.</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95" w:rsidRPr="003779C8" w:rsidRDefault="00B87495" w:rsidP="00B87495">
            <w:pPr>
              <w:spacing w:before="0" w:after="0" w:line="240" w:lineRule="auto"/>
              <w:jc w:val="center"/>
              <w:rPr>
                <w:rFonts w:ascii="Times New Roman" w:hAnsi="Times New Roman"/>
                <w:lang w:val="pl-PL" w:eastAsia="pl-PL" w:bidi="ar-SA"/>
              </w:rPr>
            </w:pPr>
            <w:r w:rsidRPr="003779C8">
              <w:rPr>
                <w:rFonts w:ascii="Times New Roman" w:hAnsi="Times New Roman"/>
                <w:lang w:val="pl-PL" w:eastAsia="pl-PL" w:bidi="ar-SA"/>
              </w:rPr>
              <w:t>5</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95"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87495" w:rsidRPr="003779C8">
              <w:rPr>
                <w:rFonts w:ascii="Calibri" w:hAnsi="Calibri"/>
                <w:lang w:val="pl-PL" w:eastAsia="pl-PL" w:bidi="ar-SA"/>
              </w:rPr>
              <w:t>-</w:t>
            </w:r>
            <w:r w:rsidRPr="003779C8">
              <w:rPr>
                <w:rFonts w:ascii="Calibri" w:hAnsi="Calibri"/>
                <w:lang w:val="pl-PL" w:eastAsia="pl-PL" w:bidi="ar-SA"/>
              </w:rPr>
              <w:t xml:space="preserve"> </w:t>
            </w:r>
            <w:r w:rsidR="00B87495" w:rsidRPr="003779C8">
              <w:rPr>
                <w:rFonts w:ascii="Calibri" w:hAnsi="Calibri"/>
                <w:lang w:val="pl-PL" w:eastAsia="pl-PL" w:bidi="ar-SA"/>
              </w:rPr>
              <w:t xml:space="preserve">zł </w:t>
            </w:r>
          </w:p>
        </w:tc>
        <w:tc>
          <w:tcPr>
            <w:tcW w:w="1898" w:type="dxa"/>
            <w:vMerge/>
            <w:tcBorders>
              <w:top w:val="nil"/>
              <w:left w:val="single" w:sz="4" w:space="0" w:color="auto"/>
              <w:bottom w:val="nil"/>
              <w:right w:val="single" w:sz="8" w:space="0" w:color="auto"/>
            </w:tcBorders>
            <w:vAlign w:val="center"/>
            <w:hideMark/>
          </w:tcPr>
          <w:p w:rsidR="00B87495" w:rsidRPr="003779C8" w:rsidRDefault="00B87495" w:rsidP="00B87495">
            <w:pPr>
              <w:spacing w:before="0" w:after="0" w:line="240" w:lineRule="auto"/>
              <w:rPr>
                <w:rFonts w:ascii="Calibri" w:hAnsi="Calibri"/>
                <w:sz w:val="22"/>
                <w:szCs w:val="22"/>
                <w:lang w:val="pl-PL" w:eastAsia="pl-PL" w:bidi="ar-SA"/>
              </w:rPr>
            </w:pPr>
          </w:p>
        </w:tc>
      </w:tr>
      <w:tr w:rsidR="003779C8" w:rsidRPr="003779C8" w:rsidTr="00123B2E">
        <w:trPr>
          <w:trHeight w:val="315"/>
          <w:jc w:val="center"/>
        </w:trPr>
        <w:tc>
          <w:tcPr>
            <w:tcW w:w="122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3C48" w:rsidRPr="003779C8" w:rsidRDefault="00B53C48"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SUMA: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53C48" w:rsidRPr="003779C8" w:rsidRDefault="004236C0" w:rsidP="00B87495">
            <w:pPr>
              <w:spacing w:before="0" w:after="0" w:line="240" w:lineRule="auto"/>
              <w:jc w:val="right"/>
              <w:rPr>
                <w:rFonts w:ascii="Calibri" w:hAnsi="Calibri"/>
                <w:lang w:val="pl-PL" w:eastAsia="pl-PL" w:bidi="ar-SA"/>
              </w:rPr>
            </w:pPr>
            <w:r w:rsidRPr="003779C8">
              <w:rPr>
                <w:rFonts w:ascii="Calibri" w:hAnsi="Calibri"/>
                <w:lang w:val="pl-PL" w:eastAsia="pl-PL" w:bidi="ar-SA"/>
              </w:rPr>
              <w:t xml:space="preserve">   </w:t>
            </w:r>
            <w:r w:rsidR="00B53C48" w:rsidRPr="003779C8">
              <w:rPr>
                <w:rFonts w:ascii="Calibri" w:hAnsi="Calibri"/>
                <w:lang w:val="pl-PL" w:eastAsia="pl-PL" w:bidi="ar-SA"/>
              </w:rPr>
              <w:t>-</w:t>
            </w:r>
            <w:r w:rsidRPr="003779C8">
              <w:rPr>
                <w:rFonts w:ascii="Calibri" w:hAnsi="Calibri"/>
                <w:lang w:val="pl-PL" w:eastAsia="pl-PL" w:bidi="ar-SA"/>
              </w:rPr>
              <w:t xml:space="preserve"> </w:t>
            </w:r>
            <w:r w:rsidR="00B53C48" w:rsidRPr="003779C8">
              <w:rPr>
                <w:rFonts w:ascii="Calibri" w:hAnsi="Calibri"/>
                <w:lang w:val="pl-PL" w:eastAsia="pl-PL" w:bidi="ar-SA"/>
              </w:rPr>
              <w:t>zł</w:t>
            </w:r>
          </w:p>
        </w:tc>
        <w:tc>
          <w:tcPr>
            <w:tcW w:w="1898" w:type="dxa"/>
            <w:tcBorders>
              <w:top w:val="nil"/>
              <w:left w:val="single" w:sz="4" w:space="0" w:color="auto"/>
              <w:bottom w:val="single" w:sz="8" w:space="0" w:color="000000"/>
              <w:right w:val="single" w:sz="8" w:space="0" w:color="auto"/>
            </w:tcBorders>
            <w:vAlign w:val="center"/>
          </w:tcPr>
          <w:p w:rsidR="00B53C48" w:rsidRPr="003779C8" w:rsidRDefault="00B53C48" w:rsidP="00B87495">
            <w:pPr>
              <w:spacing w:before="0" w:after="0" w:line="240" w:lineRule="auto"/>
              <w:rPr>
                <w:rFonts w:ascii="Calibri" w:hAnsi="Calibri"/>
                <w:sz w:val="22"/>
                <w:szCs w:val="22"/>
                <w:lang w:val="pl-PL" w:eastAsia="pl-PL" w:bidi="ar-SA"/>
              </w:rPr>
            </w:pPr>
          </w:p>
        </w:tc>
      </w:tr>
    </w:tbl>
    <w:p w:rsidR="00B53C48" w:rsidRPr="003779C8" w:rsidRDefault="00B53C48">
      <w:pPr>
        <w:spacing w:before="0" w:after="0" w:line="240" w:lineRule="auto"/>
        <w:rPr>
          <w:rFonts w:ascii="Verdana" w:hAnsi="Verdana"/>
          <w:b/>
          <w:lang w:val="pl-PL" w:eastAsia="pl-PL" w:bidi="ar-SA"/>
        </w:rPr>
      </w:pPr>
      <w:r w:rsidRPr="003779C8">
        <w:rPr>
          <w:rFonts w:ascii="Verdana" w:hAnsi="Verdana"/>
          <w:b/>
          <w:lang w:val="pl-PL" w:eastAsia="pl-PL" w:bidi="ar-SA"/>
        </w:rPr>
        <w:br w:type="page"/>
      </w:r>
    </w:p>
    <w:p w:rsidR="00372AD1" w:rsidRPr="003779C8" w:rsidRDefault="00372AD1" w:rsidP="00B53C48">
      <w:pPr>
        <w:tabs>
          <w:tab w:val="left" w:pos="284"/>
        </w:tabs>
        <w:spacing w:before="19" w:after="0" w:line="244" w:lineRule="auto"/>
        <w:ind w:right="107"/>
        <w:rPr>
          <w:rFonts w:ascii="Verdana" w:hAnsi="Verdana"/>
          <w:b/>
          <w:lang w:val="pl-PL" w:eastAsia="pl-PL" w:bidi="ar-SA"/>
        </w:rPr>
        <w:sectPr w:rsidR="00372AD1" w:rsidRPr="003779C8" w:rsidSect="00B53C48">
          <w:pgSz w:w="16838" w:h="11906" w:orient="landscape"/>
          <w:pgMar w:top="1418" w:right="1418" w:bottom="1418" w:left="1134" w:header="709" w:footer="709" w:gutter="0"/>
          <w:cols w:space="708"/>
          <w:docGrid w:linePitch="360"/>
        </w:sectPr>
      </w:pPr>
    </w:p>
    <w:p w:rsidR="00B53C48" w:rsidRPr="003779C8" w:rsidRDefault="00B53C48" w:rsidP="00B53C48">
      <w:pPr>
        <w:tabs>
          <w:tab w:val="left" w:pos="284"/>
        </w:tabs>
        <w:spacing w:before="19" w:after="0" w:line="244" w:lineRule="auto"/>
        <w:ind w:right="107"/>
        <w:rPr>
          <w:rFonts w:ascii="Verdana" w:hAnsi="Verdana"/>
          <w:b/>
          <w:lang w:val="pl-PL" w:eastAsia="pl-PL" w:bidi="ar-SA"/>
        </w:rPr>
      </w:pPr>
      <w:r w:rsidRPr="003779C8">
        <w:rPr>
          <w:rFonts w:ascii="Verdana" w:hAnsi="Verdana"/>
          <w:b/>
          <w:lang w:val="pl-PL" w:eastAsia="pl-PL" w:bidi="ar-SA"/>
        </w:rPr>
        <w:lastRenderedPageBreak/>
        <w:t>Wartość brutto (słownie) …………………………………………………………………………………..</w:t>
      </w:r>
    </w:p>
    <w:p w:rsidR="00B53C48" w:rsidRPr="003779C8" w:rsidRDefault="00B53C48" w:rsidP="00B53C48">
      <w:pPr>
        <w:tabs>
          <w:tab w:val="left" w:pos="284"/>
        </w:tabs>
        <w:spacing w:before="19" w:after="0" w:line="244" w:lineRule="auto"/>
        <w:ind w:right="107"/>
        <w:jc w:val="both"/>
        <w:rPr>
          <w:rFonts w:ascii="Verdana" w:hAnsi="Verdana"/>
          <w:b/>
          <w:lang w:val="pl-PL" w:eastAsia="pl-PL" w:bidi="ar-SA"/>
        </w:rPr>
      </w:pPr>
    </w:p>
    <w:p w:rsidR="00B53C48" w:rsidRPr="003779C8" w:rsidRDefault="00B53C48" w:rsidP="00B53C48">
      <w:pPr>
        <w:spacing w:before="0" w:after="0" w:line="240" w:lineRule="auto"/>
        <w:rPr>
          <w:rFonts w:ascii="Verdana" w:hAnsi="Verdana" w:cs="Tahoma"/>
          <w:lang w:val="pl-PL" w:eastAsia="pl-PL" w:bidi="ar-SA"/>
        </w:rPr>
      </w:pPr>
      <w:r w:rsidRPr="003779C8">
        <w:rPr>
          <w:rFonts w:ascii="Verdana" w:hAnsi="Verdana" w:cs="Tahoma"/>
          <w:lang w:val="pl-PL" w:eastAsia="pl-PL" w:bidi="ar-SA"/>
        </w:rPr>
        <w:t xml:space="preserve">Stawka podatku VAT: </w:t>
      </w:r>
      <w:r w:rsidRPr="003779C8">
        <w:rPr>
          <w:rFonts w:ascii="Verdana" w:hAnsi="Verdana" w:cs="Tahoma"/>
          <w:b/>
          <w:lang w:val="pl-PL" w:eastAsia="pl-PL" w:bidi="ar-SA"/>
        </w:rPr>
        <w:t>…………..</w:t>
      </w:r>
      <w:r w:rsidRPr="003779C8">
        <w:rPr>
          <w:rFonts w:ascii="Verdana" w:hAnsi="Verdana" w:cs="Tahoma"/>
          <w:lang w:val="pl-PL" w:eastAsia="pl-PL" w:bidi="ar-SA"/>
        </w:rPr>
        <w:t>%</w:t>
      </w:r>
    </w:p>
    <w:p w:rsidR="00B53C48" w:rsidRPr="003779C8" w:rsidRDefault="00B53C48" w:rsidP="00B53C48">
      <w:pPr>
        <w:spacing w:before="0" w:after="0" w:line="240" w:lineRule="auto"/>
        <w:rPr>
          <w:rFonts w:ascii="Verdana" w:hAnsi="Verdana" w:cs="Tahoma"/>
          <w:lang w:val="pl-PL" w:eastAsia="pl-PL" w:bidi="ar-SA"/>
        </w:rPr>
      </w:pPr>
    </w:p>
    <w:p w:rsidR="00B53C48" w:rsidRPr="003779C8" w:rsidRDefault="00B53C48" w:rsidP="00B53C48">
      <w:pPr>
        <w:spacing w:before="0" w:after="0" w:line="240" w:lineRule="auto"/>
        <w:jc w:val="both"/>
        <w:rPr>
          <w:rFonts w:ascii="Verdana" w:hAnsi="Verdana" w:cs="Tahoma"/>
          <w:lang w:val="pl-PL" w:eastAsia="pl-PL" w:bidi="ar-SA"/>
        </w:rPr>
      </w:pPr>
      <w:r w:rsidRPr="003779C8">
        <w:rPr>
          <w:rFonts w:ascii="Verdana" w:hAnsi="Verdana" w:cs="Tahoma"/>
          <w:lang w:val="pl-PL" w:eastAsia="pl-PL" w:bidi="ar-SA"/>
        </w:rPr>
        <w:t>Zrealizuję zamówienie w terminie określonym w zapytaniu ofertowym .</w:t>
      </w:r>
    </w:p>
    <w:p w:rsidR="00B53C48" w:rsidRPr="003779C8" w:rsidRDefault="00B53C48" w:rsidP="00B53C48">
      <w:pPr>
        <w:spacing w:before="0" w:after="0" w:line="240" w:lineRule="auto"/>
        <w:jc w:val="both"/>
        <w:rPr>
          <w:rFonts w:ascii="Verdana" w:hAnsi="Verdana" w:cs="Tahoma"/>
          <w:lang w:val="pl-PL" w:eastAsia="pl-PL" w:bidi="ar-SA"/>
        </w:rPr>
      </w:pPr>
      <w:r w:rsidRPr="003779C8">
        <w:rPr>
          <w:rFonts w:ascii="Verdana" w:hAnsi="Verdana" w:cs="Tahoma"/>
          <w:lang w:val="pl-PL" w:eastAsia="pl-PL" w:bidi="ar-SA"/>
        </w:rPr>
        <w:t>Wyrażam zgodę na termin płatności faktury określony w Istotne Postanowienia Umowy.</w:t>
      </w:r>
    </w:p>
    <w:p w:rsidR="00B53C48" w:rsidRPr="003779C8" w:rsidRDefault="00B53C48" w:rsidP="00B53C48">
      <w:pPr>
        <w:spacing w:before="0" w:after="0" w:line="240" w:lineRule="auto"/>
        <w:jc w:val="both"/>
        <w:rPr>
          <w:rFonts w:ascii="Verdana" w:hAnsi="Verdana" w:cs="Tahoma"/>
          <w:iCs/>
          <w:lang w:val="pl-PL" w:eastAsia="pl-PL" w:bidi="ar-SA"/>
        </w:rPr>
      </w:pPr>
      <w:r w:rsidRPr="003779C8">
        <w:rPr>
          <w:rFonts w:ascii="Verdana" w:hAnsi="Verdana" w:cs="Tahoma"/>
          <w:iCs/>
          <w:lang w:val="pl-PL" w:eastAsia="pl-PL" w:bidi="ar-SA"/>
        </w:rPr>
        <w:t>Zapoznano się ze wszystkimi informacjami zawartymi w „Zaproszeniu do złożenia oferty” oraz nie wnoszę do niej żadnych uwag.</w:t>
      </w:r>
      <w:r w:rsidR="004236C0" w:rsidRPr="003779C8">
        <w:rPr>
          <w:rFonts w:ascii="Verdana" w:hAnsi="Verdana" w:cs="Tahoma"/>
          <w:iCs/>
          <w:lang w:val="pl-PL" w:eastAsia="pl-PL" w:bidi="ar-SA"/>
        </w:rPr>
        <w:t xml:space="preserve"> </w:t>
      </w:r>
    </w:p>
    <w:p w:rsidR="00B53C48" w:rsidRPr="003779C8" w:rsidRDefault="00B53C48" w:rsidP="00B53C48">
      <w:pPr>
        <w:widowControl w:val="0"/>
        <w:spacing w:before="30" w:after="30" w:line="240" w:lineRule="auto"/>
        <w:jc w:val="both"/>
        <w:rPr>
          <w:rFonts w:ascii="Verdana" w:hAnsi="Verdana"/>
          <w:b/>
          <w:lang w:val="pl-PL" w:eastAsia="pl-PL" w:bidi="ar-SA"/>
        </w:rPr>
      </w:pPr>
    </w:p>
    <w:p w:rsidR="00B53C48" w:rsidRPr="003779C8" w:rsidRDefault="00B53C48" w:rsidP="00B53C48">
      <w:pPr>
        <w:widowControl w:val="0"/>
        <w:spacing w:before="30" w:after="30" w:line="240" w:lineRule="auto"/>
        <w:jc w:val="both"/>
        <w:rPr>
          <w:rFonts w:ascii="Verdana" w:hAnsi="Verdana" w:cs="Tahoma"/>
          <w:lang w:val="pl-PL" w:eastAsia="pl-PL" w:bidi="ar-SA"/>
        </w:rPr>
      </w:pPr>
      <w:r w:rsidRPr="003779C8">
        <w:rPr>
          <w:rFonts w:ascii="Verdana" w:hAnsi="Verdana"/>
          <w:b/>
          <w:lang w:val="pl-PL" w:eastAsia="pl-PL" w:bidi="ar-SA"/>
        </w:rPr>
        <w:t>III.</w:t>
      </w:r>
      <w:r w:rsidRPr="003779C8">
        <w:rPr>
          <w:rFonts w:ascii="Verdana" w:hAnsi="Verdana"/>
          <w:lang w:val="pl-PL" w:eastAsia="pl-PL" w:bidi="ar-SA"/>
        </w:rPr>
        <w:t xml:space="preserve"> Składając ofertę Wykonawca ma obowiązek poinformować zamawiającego, że wybór oferty będzie prowadzić do powstania u zamawiającego obowiązku podatkowego. </w:t>
      </w:r>
    </w:p>
    <w:p w:rsidR="00B53C48" w:rsidRPr="003779C8" w:rsidRDefault="00B53C48" w:rsidP="00B53C48">
      <w:pPr>
        <w:autoSpaceDE w:val="0"/>
        <w:autoSpaceDN w:val="0"/>
        <w:adjustRightInd w:val="0"/>
        <w:spacing w:before="0" w:after="0" w:line="240" w:lineRule="auto"/>
        <w:jc w:val="both"/>
        <w:rPr>
          <w:rFonts w:ascii="Verdana" w:hAnsi="Verdana"/>
          <w:u w:val="single"/>
          <w:lang w:val="pl-PL" w:eastAsia="pl-PL" w:bidi="ar-SA"/>
        </w:rPr>
      </w:pPr>
      <w:r w:rsidRPr="003779C8">
        <w:rPr>
          <w:rFonts w:ascii="Verdana" w:hAnsi="Verdana"/>
          <w:u w:val="single"/>
          <w:lang w:val="pl-PL" w:eastAsia="pl-PL" w:bidi="ar-SA"/>
        </w:rPr>
        <w:t xml:space="preserve">W przypadku gdy wybór oferty będzie prowadzić do powstania obowiązku podatkowego – proszę wskazać w ofercie: </w:t>
      </w:r>
    </w:p>
    <w:p w:rsidR="00B53C48" w:rsidRPr="003779C8" w:rsidRDefault="00B53C48" w:rsidP="00B53C48">
      <w:pPr>
        <w:tabs>
          <w:tab w:val="right" w:leader="dot" w:pos="9356"/>
        </w:tabs>
        <w:autoSpaceDE w:val="0"/>
        <w:autoSpaceDN w:val="0"/>
        <w:adjustRightInd w:val="0"/>
        <w:spacing w:before="0" w:after="0" w:line="240" w:lineRule="auto"/>
        <w:rPr>
          <w:rFonts w:ascii="Verdana" w:hAnsi="Verdana"/>
          <w:lang w:val="pl-PL" w:eastAsia="pl-PL" w:bidi="ar-SA"/>
        </w:rPr>
      </w:pPr>
      <w:r w:rsidRPr="003779C8">
        <w:rPr>
          <w:rFonts w:ascii="Verdana" w:hAnsi="Verdana"/>
          <w:lang w:val="pl-PL" w:eastAsia="pl-PL" w:bidi="ar-SA"/>
        </w:rPr>
        <w:t xml:space="preserve">a) nazwę (rodzaj) towaru, którego dostawa lub świadczenie będzie prowadzić do powstania obowiązku podatkowego: </w:t>
      </w:r>
      <w:r w:rsidRPr="003779C8">
        <w:rPr>
          <w:rFonts w:ascii="Verdana" w:hAnsi="Verdana"/>
          <w:lang w:val="pl-PL" w:eastAsia="pl-PL" w:bidi="ar-SA"/>
        </w:rPr>
        <w:tab/>
      </w:r>
    </w:p>
    <w:p w:rsidR="00B53C48" w:rsidRPr="003779C8" w:rsidRDefault="00B53C48" w:rsidP="00B53C48">
      <w:pPr>
        <w:tabs>
          <w:tab w:val="right" w:leader="dot" w:pos="9356"/>
        </w:tabs>
        <w:autoSpaceDE w:val="0"/>
        <w:autoSpaceDN w:val="0"/>
        <w:adjustRightInd w:val="0"/>
        <w:spacing w:before="0" w:after="0" w:line="240" w:lineRule="auto"/>
        <w:rPr>
          <w:rFonts w:ascii="Verdana" w:hAnsi="Verdana"/>
          <w:lang w:val="pl-PL" w:eastAsia="pl-PL" w:bidi="ar-SA"/>
        </w:rPr>
      </w:pPr>
      <w:r w:rsidRPr="003779C8">
        <w:rPr>
          <w:rFonts w:ascii="Verdana" w:hAnsi="Verdana"/>
          <w:lang w:val="pl-PL" w:eastAsia="pl-PL" w:bidi="ar-SA"/>
        </w:rPr>
        <w:t xml:space="preserve">b) część postępowania, w której powyższy towar występuje: </w:t>
      </w:r>
      <w:r w:rsidRPr="003779C8">
        <w:rPr>
          <w:rFonts w:ascii="Verdana" w:hAnsi="Verdana"/>
          <w:lang w:val="pl-PL" w:eastAsia="pl-PL" w:bidi="ar-SA"/>
        </w:rPr>
        <w:tab/>
      </w:r>
    </w:p>
    <w:p w:rsidR="00B53C48" w:rsidRPr="003779C8" w:rsidRDefault="00B53C48" w:rsidP="00B53C48">
      <w:pPr>
        <w:tabs>
          <w:tab w:val="right" w:leader="dot" w:pos="9356"/>
        </w:tabs>
        <w:autoSpaceDE w:val="0"/>
        <w:autoSpaceDN w:val="0"/>
        <w:adjustRightInd w:val="0"/>
        <w:spacing w:before="0" w:after="0" w:line="240" w:lineRule="auto"/>
        <w:jc w:val="both"/>
        <w:rPr>
          <w:rFonts w:ascii="Verdana" w:hAnsi="Verdana"/>
          <w:lang w:val="pl-PL" w:eastAsia="pl-PL" w:bidi="ar-SA"/>
        </w:rPr>
      </w:pPr>
      <w:r w:rsidRPr="003779C8">
        <w:rPr>
          <w:rFonts w:ascii="Verdana" w:hAnsi="Verdana"/>
          <w:lang w:val="pl-PL" w:eastAsia="pl-PL" w:bidi="ar-SA"/>
        </w:rPr>
        <w:t xml:space="preserve">c) wartości towaru lub usługi, których dostawa lub świadczenie będzie prowadzić do powstania u zamawiającego obowiązku podatkowego bez kwoty podatku (netto): </w:t>
      </w:r>
      <w:r w:rsidRPr="003779C8">
        <w:rPr>
          <w:rFonts w:ascii="Verdana" w:hAnsi="Verdana"/>
          <w:lang w:val="pl-PL" w:eastAsia="pl-PL" w:bidi="ar-SA"/>
        </w:rPr>
        <w:tab/>
      </w:r>
    </w:p>
    <w:p w:rsidR="00B53C48" w:rsidRPr="003779C8" w:rsidRDefault="00B53C48" w:rsidP="00B53C48">
      <w:pPr>
        <w:autoSpaceDE w:val="0"/>
        <w:autoSpaceDN w:val="0"/>
        <w:adjustRightInd w:val="0"/>
        <w:spacing w:before="0" w:after="0" w:line="360" w:lineRule="auto"/>
        <w:rPr>
          <w:rFonts w:ascii="Verdana" w:hAnsi="Verdana" w:cs="Tahoma"/>
          <w:b/>
          <w:lang w:val="pl-PL" w:bidi="ar-SA"/>
        </w:rPr>
      </w:pPr>
    </w:p>
    <w:p w:rsidR="00B53C48" w:rsidRPr="003779C8" w:rsidRDefault="00B53C48" w:rsidP="00B53C48">
      <w:pPr>
        <w:widowControl w:val="0"/>
        <w:autoSpaceDE w:val="0"/>
        <w:autoSpaceDN w:val="0"/>
        <w:adjustRightInd w:val="0"/>
        <w:spacing w:before="0" w:after="0" w:line="240" w:lineRule="auto"/>
        <w:jc w:val="both"/>
        <w:rPr>
          <w:rFonts w:ascii="Verdana" w:hAnsi="Verdana" w:cs="Tahoma"/>
          <w:b/>
          <w:lang w:val="pl-PL" w:eastAsia="pl-PL" w:bidi="ar-SA"/>
        </w:rPr>
      </w:pPr>
      <w:r w:rsidRPr="003779C8">
        <w:rPr>
          <w:rFonts w:ascii="Verdana" w:hAnsi="Verdana" w:cs="Tahoma"/>
          <w:b/>
          <w:lang w:val="pl-PL" w:eastAsia="pl-PL" w:bidi="ar-SA"/>
        </w:rPr>
        <w:t>IV. Oświadczenie wymaganego od wykonawcy w zakresie wypełnienia obowiązków informacyjnych przewidzianych w art. 13 lub art. 14 RODO</w:t>
      </w:r>
    </w:p>
    <w:p w:rsidR="00B53C48" w:rsidRPr="003779C8" w:rsidRDefault="00B53C48" w:rsidP="00B53C48">
      <w:pPr>
        <w:widowControl w:val="0"/>
        <w:autoSpaceDE w:val="0"/>
        <w:autoSpaceDN w:val="0"/>
        <w:adjustRightInd w:val="0"/>
        <w:spacing w:before="0" w:after="0" w:line="240" w:lineRule="auto"/>
        <w:jc w:val="both"/>
        <w:rPr>
          <w:rFonts w:ascii="Verdana" w:hAnsi="Verdana" w:cs="Tahoma"/>
          <w:lang w:val="pl-PL" w:eastAsia="pl-PL" w:bidi="ar-SA"/>
        </w:rPr>
      </w:pPr>
      <w:r w:rsidRPr="003779C8">
        <w:rPr>
          <w:rFonts w:ascii="Verdana" w:hAnsi="Verdana" w:cs="Tahoma"/>
          <w:lang w:val="pl-PL" w:eastAsia="pl-PL" w:bidi="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53C48" w:rsidRPr="003779C8" w:rsidRDefault="00B53C48" w:rsidP="00B53C48">
      <w:pPr>
        <w:widowControl w:val="0"/>
        <w:autoSpaceDE w:val="0"/>
        <w:autoSpaceDN w:val="0"/>
        <w:adjustRightInd w:val="0"/>
        <w:spacing w:before="0" w:after="0" w:line="240" w:lineRule="auto"/>
        <w:rPr>
          <w:rFonts w:ascii="Verdana" w:hAnsi="Verdana" w:cs="Tahoma"/>
          <w:lang w:val="pl-PL" w:eastAsia="pl-PL" w:bidi="ar-SA"/>
        </w:rPr>
      </w:pPr>
    </w:p>
    <w:p w:rsidR="00B53C48" w:rsidRPr="003779C8" w:rsidRDefault="00B53C48" w:rsidP="00B53C48">
      <w:pPr>
        <w:widowControl w:val="0"/>
        <w:autoSpaceDE w:val="0"/>
        <w:autoSpaceDN w:val="0"/>
        <w:adjustRightInd w:val="0"/>
        <w:spacing w:before="0" w:after="0" w:line="240" w:lineRule="auto"/>
        <w:rPr>
          <w:rFonts w:ascii="Verdana" w:hAnsi="Verdana" w:cs="Tahoma"/>
          <w:lang w:val="pl-PL" w:eastAsia="pl-PL" w:bidi="ar-SA"/>
        </w:rPr>
      </w:pPr>
      <w:r w:rsidRPr="003779C8">
        <w:rPr>
          <w:rFonts w:ascii="Verdana" w:hAnsi="Verdana" w:cs="Tahoma"/>
          <w:b/>
          <w:lang w:val="pl-PL" w:eastAsia="pl-PL" w:bidi="ar-SA"/>
        </w:rPr>
        <w:t xml:space="preserve">V. </w:t>
      </w:r>
      <w:r w:rsidRPr="003779C8">
        <w:rPr>
          <w:rFonts w:ascii="Verdana" w:hAnsi="Verdana" w:cs="Tahoma"/>
          <w:lang w:val="pl-PL" w:eastAsia="pl-PL" w:bidi="ar-SA"/>
        </w:rPr>
        <w:t>Zapoznałem się z postanowieniami umowy.</w:t>
      </w:r>
    </w:p>
    <w:p w:rsidR="00B53C48" w:rsidRPr="003779C8" w:rsidRDefault="00B53C48" w:rsidP="00B53C48">
      <w:pPr>
        <w:spacing w:before="0" w:after="0" w:line="240" w:lineRule="auto"/>
        <w:jc w:val="both"/>
        <w:rPr>
          <w:rFonts w:ascii="Verdana" w:hAnsi="Verdana" w:cs="Tahoma"/>
          <w:lang w:val="pl-PL" w:eastAsia="pl-PL" w:bidi="ar-SA"/>
        </w:rPr>
      </w:pPr>
    </w:p>
    <w:p w:rsidR="00B53C48" w:rsidRPr="003779C8" w:rsidRDefault="00B53C48" w:rsidP="00B53C48">
      <w:pPr>
        <w:widowControl w:val="0"/>
        <w:autoSpaceDE w:val="0"/>
        <w:autoSpaceDN w:val="0"/>
        <w:adjustRightInd w:val="0"/>
        <w:spacing w:before="0" w:after="0" w:line="240" w:lineRule="auto"/>
        <w:rPr>
          <w:rFonts w:ascii="Verdana" w:hAnsi="Verdana" w:cs="Tahoma"/>
          <w:lang w:val="pl-PL" w:eastAsia="pl-PL" w:bidi="ar-SA"/>
        </w:rPr>
      </w:pPr>
    </w:p>
    <w:p w:rsidR="00B53C48" w:rsidRPr="003779C8" w:rsidRDefault="00B53C48" w:rsidP="00B53C48">
      <w:pPr>
        <w:widowControl w:val="0"/>
        <w:autoSpaceDE w:val="0"/>
        <w:autoSpaceDN w:val="0"/>
        <w:adjustRightInd w:val="0"/>
        <w:spacing w:before="0" w:after="0" w:line="240" w:lineRule="auto"/>
        <w:rPr>
          <w:rFonts w:ascii="Verdana" w:hAnsi="Verdana" w:cs="Tahoma"/>
          <w:lang w:val="pl-PL" w:eastAsia="pl-PL" w:bidi="ar-SA"/>
        </w:rPr>
      </w:pPr>
      <w:r w:rsidRPr="003779C8">
        <w:rPr>
          <w:rFonts w:ascii="Verdana" w:hAnsi="Verdana" w:cs="Tahoma"/>
          <w:lang w:val="pl-PL" w:eastAsia="pl-PL" w:bidi="ar-SA"/>
        </w:rPr>
        <w:t>data ………………………………</w:t>
      </w:r>
    </w:p>
    <w:p w:rsidR="00B53C48" w:rsidRPr="003779C8" w:rsidRDefault="00B53C48" w:rsidP="00372AD1">
      <w:pPr>
        <w:spacing w:before="0" w:after="0" w:line="240" w:lineRule="auto"/>
        <w:rPr>
          <w:rFonts w:ascii="Verdana" w:hAnsi="Verdana" w:cs="Tahoma"/>
          <w:lang w:val="pl-PL" w:eastAsia="pl-PL" w:bidi="ar-SA"/>
        </w:rPr>
      </w:pPr>
    </w:p>
    <w:p w:rsidR="00B53C48" w:rsidRPr="003779C8" w:rsidRDefault="00B53C48" w:rsidP="00B53C48">
      <w:pPr>
        <w:tabs>
          <w:tab w:val="center" w:leader="dot" w:pos="5670"/>
        </w:tabs>
        <w:spacing w:before="0" w:after="0" w:line="240" w:lineRule="auto"/>
        <w:jc w:val="center"/>
        <w:rPr>
          <w:rFonts w:ascii="Verdana" w:hAnsi="Verdana" w:cs="Tahoma"/>
          <w:lang w:val="pl-PL" w:eastAsia="pl-PL" w:bidi="ar-SA"/>
        </w:rPr>
      </w:pPr>
      <w:r w:rsidRPr="003779C8">
        <w:rPr>
          <w:rFonts w:ascii="Verdana" w:hAnsi="Verdana" w:cs="Tahoma"/>
          <w:lang w:val="pl-PL" w:eastAsia="pl-PL" w:bidi="ar-SA"/>
        </w:rPr>
        <w:tab/>
      </w:r>
    </w:p>
    <w:p w:rsidR="00B53C48" w:rsidRPr="003779C8" w:rsidRDefault="00B53C48" w:rsidP="00B53C48">
      <w:pPr>
        <w:spacing w:before="0" w:after="0" w:line="240" w:lineRule="auto"/>
        <w:jc w:val="center"/>
        <w:rPr>
          <w:rFonts w:ascii="Verdana" w:hAnsi="Verdana" w:cs="Tahoma"/>
          <w:lang w:val="pl-PL" w:eastAsia="pl-PL" w:bidi="ar-SA"/>
        </w:rPr>
      </w:pPr>
      <w:r w:rsidRPr="003779C8">
        <w:rPr>
          <w:rFonts w:ascii="Verdana" w:hAnsi="Verdana" w:cs="Tahoma"/>
          <w:lang w:val="pl-PL" w:eastAsia="pl-PL" w:bidi="ar-SA"/>
        </w:rPr>
        <w:t xml:space="preserve"> (podpis Wykonawcy lub jego upełnomocnionego przedstawiciela)</w:t>
      </w:r>
    </w:p>
    <w:p w:rsidR="00B53C48" w:rsidRPr="003779C8" w:rsidRDefault="00B53C48" w:rsidP="00B53C48">
      <w:pPr>
        <w:spacing w:before="0" w:after="0" w:line="240" w:lineRule="auto"/>
        <w:rPr>
          <w:rFonts w:ascii="Verdana" w:hAnsi="Verdana" w:cs="Tahoma"/>
          <w:sz w:val="18"/>
          <w:szCs w:val="18"/>
          <w:lang w:val="pl-PL" w:eastAsia="pl-PL" w:bidi="ar-SA"/>
        </w:rPr>
      </w:pPr>
    </w:p>
    <w:p w:rsidR="00B53C48" w:rsidRPr="003779C8" w:rsidRDefault="00B53C48" w:rsidP="00B53C48">
      <w:pPr>
        <w:spacing w:before="0" w:after="0" w:line="240" w:lineRule="auto"/>
        <w:rPr>
          <w:rFonts w:ascii="Verdana" w:hAnsi="Verdana" w:cs="Tahoma"/>
          <w:sz w:val="18"/>
          <w:szCs w:val="18"/>
          <w:lang w:val="pl-PL" w:eastAsia="pl-PL" w:bidi="ar-SA"/>
        </w:rPr>
      </w:pPr>
    </w:p>
    <w:p w:rsidR="00B53C48" w:rsidRPr="003779C8" w:rsidRDefault="00B53C48" w:rsidP="00B53C48">
      <w:pPr>
        <w:spacing w:before="0" w:after="0" w:line="240" w:lineRule="auto"/>
        <w:jc w:val="both"/>
        <w:rPr>
          <w:rFonts w:ascii="Verdana" w:hAnsi="Verdana" w:cs="Tahoma"/>
          <w:sz w:val="14"/>
          <w:szCs w:val="14"/>
          <w:lang w:val="pl-PL" w:eastAsia="pl-PL" w:bidi="ar-SA"/>
        </w:rPr>
      </w:pPr>
      <w:r w:rsidRPr="003779C8">
        <w:rPr>
          <w:rFonts w:ascii="Verdana" w:hAnsi="Verdana" w:cs="Tahoma"/>
          <w:sz w:val="14"/>
          <w:szCs w:val="14"/>
          <w:lang w:val="pl-PL" w:eastAsia="pl-PL" w:bidi="ar-SA"/>
        </w:rPr>
        <w:t>* w przypadku, gdy ofertę składać będą wykonawcy wspólnie ubiegający się o udzielenie zamówienia – należy wpisać nazwę każdego z tych wykonawców</w:t>
      </w:r>
    </w:p>
    <w:p w:rsidR="00B53C48" w:rsidRPr="003779C8" w:rsidRDefault="00B53C48" w:rsidP="00B53C48">
      <w:pPr>
        <w:spacing w:before="0" w:after="0" w:line="240" w:lineRule="auto"/>
        <w:jc w:val="both"/>
        <w:rPr>
          <w:rFonts w:ascii="Verdana" w:hAnsi="Verdana" w:cs="Tahoma"/>
          <w:sz w:val="14"/>
          <w:szCs w:val="14"/>
          <w:lang w:val="pl-PL" w:eastAsia="pl-PL" w:bidi="ar-SA"/>
        </w:rPr>
      </w:pPr>
    </w:p>
    <w:p w:rsidR="00B53C48" w:rsidRPr="003779C8" w:rsidRDefault="00B53C48" w:rsidP="00B53C48">
      <w:pPr>
        <w:spacing w:before="0" w:after="0" w:line="240" w:lineRule="auto"/>
        <w:jc w:val="both"/>
        <w:rPr>
          <w:rFonts w:ascii="Verdana" w:hAnsi="Verdana" w:cs="Tahoma"/>
          <w:sz w:val="14"/>
          <w:szCs w:val="14"/>
          <w:lang w:val="pl-PL" w:eastAsia="pl-PL" w:bidi="ar-SA"/>
        </w:rPr>
      </w:pPr>
      <w:r w:rsidRPr="003779C8">
        <w:rPr>
          <w:rFonts w:ascii="Verdana" w:hAnsi="Verdana" w:cs="Tahoma"/>
          <w:sz w:val="14"/>
          <w:szCs w:val="14"/>
          <w:lang w:val="pl-PL" w:eastAsia="pl-PL" w:bidi="ar-SA"/>
        </w:rPr>
        <w:t>**</w:t>
      </w:r>
    </w:p>
    <w:p w:rsidR="00B53C48" w:rsidRPr="003779C8" w:rsidRDefault="00B53C48" w:rsidP="00B53C48">
      <w:pPr>
        <w:numPr>
          <w:ilvl w:val="0"/>
          <w:numId w:val="36"/>
        </w:numPr>
        <w:spacing w:before="0" w:after="0" w:line="240" w:lineRule="auto"/>
        <w:ind w:left="142" w:hanging="142"/>
        <w:jc w:val="both"/>
        <w:rPr>
          <w:rFonts w:ascii="Verdana" w:hAnsi="Verdana" w:cs="Tahoma"/>
          <w:sz w:val="14"/>
          <w:szCs w:val="14"/>
          <w:lang w:val="pl-PL" w:eastAsia="pl-PL" w:bidi="ar-SA"/>
        </w:rPr>
      </w:pPr>
      <w:r w:rsidRPr="003779C8">
        <w:rPr>
          <w:rFonts w:ascii="Verdana" w:hAnsi="Verdana" w:cs="Tahoma"/>
          <w:sz w:val="14"/>
          <w:szCs w:val="14"/>
          <w:lang w:val="pl-PL" w:eastAsia="pl-PL" w:bidi="ar-SA"/>
        </w:rPr>
        <w:t>Mikro przedsiębiorstwo= przedsiębiorstwo, które zatrudnia mniej niż 10 osób i którego roczny obrót lub roczna suma bilansowa nie przekracza 2 mln EUR</w:t>
      </w:r>
    </w:p>
    <w:p w:rsidR="00B53C48" w:rsidRPr="003779C8" w:rsidRDefault="00B53C48" w:rsidP="00B53C48">
      <w:pPr>
        <w:numPr>
          <w:ilvl w:val="0"/>
          <w:numId w:val="36"/>
        </w:numPr>
        <w:spacing w:before="0" w:after="0" w:line="240" w:lineRule="auto"/>
        <w:ind w:left="142" w:hanging="142"/>
        <w:jc w:val="both"/>
        <w:rPr>
          <w:rFonts w:ascii="Verdana" w:hAnsi="Verdana" w:cs="Tahoma"/>
          <w:sz w:val="14"/>
          <w:szCs w:val="14"/>
          <w:lang w:val="pl-PL" w:eastAsia="pl-PL" w:bidi="ar-SA"/>
        </w:rPr>
      </w:pPr>
      <w:r w:rsidRPr="003779C8">
        <w:rPr>
          <w:rFonts w:ascii="Verdana" w:hAnsi="Verdana" w:cs="Tahoma"/>
          <w:sz w:val="14"/>
          <w:szCs w:val="14"/>
          <w:lang w:val="pl-PL" w:eastAsia="pl-PL" w:bidi="ar-SA"/>
        </w:rPr>
        <w:t>Małe przedsiębiorstwo= przedsiębiorstwo, które zatrudnia mniej niż 50 osób i którego roczny obrót lub roczna suma bilansowa nie przekracza 10 mln EUR</w:t>
      </w:r>
    </w:p>
    <w:p w:rsidR="00B53C48" w:rsidRPr="003779C8" w:rsidRDefault="00B53C48" w:rsidP="00B53C48">
      <w:pPr>
        <w:numPr>
          <w:ilvl w:val="0"/>
          <w:numId w:val="36"/>
        </w:numPr>
        <w:spacing w:before="0" w:after="0" w:line="240" w:lineRule="auto"/>
        <w:ind w:left="142" w:hanging="142"/>
        <w:jc w:val="both"/>
        <w:rPr>
          <w:rFonts w:ascii="Verdana" w:hAnsi="Verdana" w:cs="Tahoma"/>
          <w:sz w:val="14"/>
          <w:szCs w:val="14"/>
          <w:lang w:val="pl-PL" w:eastAsia="pl-PL" w:bidi="ar-SA"/>
        </w:rPr>
      </w:pPr>
      <w:r w:rsidRPr="003779C8">
        <w:rPr>
          <w:rFonts w:ascii="Verdana" w:hAnsi="Verdana" w:cs="Tahoma"/>
          <w:sz w:val="14"/>
          <w:szCs w:val="14"/>
          <w:lang w:val="pl-PL" w:eastAsia="pl-PL" w:bidi="ar-SA"/>
        </w:rPr>
        <w:t>Średnie przedsiębiorstwo= przedsiębiorstwo, które nie jest mikroprzedsiębiorstwem ani małym przedsiębiorstwem i zatrudnia mniej niż 250 osób i którego roczny obrót nie przekracza 50 mln EUR lub roczna suma bilansowa nie przekracza 43 mln EUR</w:t>
      </w:r>
    </w:p>
    <w:p w:rsidR="00B53C48" w:rsidRPr="003779C8" w:rsidRDefault="00B53C48" w:rsidP="00B53C48">
      <w:pPr>
        <w:spacing w:before="0" w:after="0" w:line="240" w:lineRule="auto"/>
        <w:ind w:left="142"/>
        <w:jc w:val="both"/>
        <w:rPr>
          <w:rFonts w:ascii="Verdana" w:hAnsi="Verdana" w:cs="Tahoma"/>
          <w:sz w:val="14"/>
          <w:szCs w:val="14"/>
          <w:lang w:val="pl-PL" w:eastAsia="pl-PL" w:bidi="ar-SA"/>
        </w:rPr>
      </w:pPr>
    </w:p>
    <w:p w:rsidR="00B53C48" w:rsidRPr="003779C8" w:rsidRDefault="00B53C48" w:rsidP="00B53C48">
      <w:pPr>
        <w:widowControl w:val="0"/>
        <w:autoSpaceDE w:val="0"/>
        <w:autoSpaceDN w:val="0"/>
        <w:adjustRightInd w:val="0"/>
        <w:spacing w:before="0" w:after="0" w:line="240" w:lineRule="auto"/>
        <w:jc w:val="both"/>
        <w:rPr>
          <w:rFonts w:ascii="Verdana" w:hAnsi="Verdana" w:cs="Tahoma"/>
          <w:sz w:val="14"/>
          <w:szCs w:val="14"/>
          <w:lang w:val="pl-PL" w:eastAsia="pl-PL" w:bidi="ar-SA"/>
        </w:rPr>
      </w:pPr>
      <w:r w:rsidRPr="003779C8">
        <w:rPr>
          <w:rFonts w:ascii="Verdana" w:hAnsi="Verdana" w:cs="Tahoma"/>
          <w:sz w:val="14"/>
          <w:szCs w:val="14"/>
          <w:lang w:val="pl-PL" w:eastAsia="pl-PL" w:bidi="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53C48" w:rsidRPr="003779C8" w:rsidRDefault="00B53C48" w:rsidP="00B53C48">
      <w:pPr>
        <w:widowControl w:val="0"/>
        <w:autoSpaceDE w:val="0"/>
        <w:autoSpaceDN w:val="0"/>
        <w:adjustRightInd w:val="0"/>
        <w:spacing w:before="0" w:after="0" w:line="240" w:lineRule="auto"/>
        <w:jc w:val="both"/>
        <w:rPr>
          <w:rFonts w:ascii="Verdana" w:hAnsi="Verdana" w:cs="Tahoma"/>
          <w:sz w:val="14"/>
          <w:szCs w:val="14"/>
          <w:lang w:val="pl-PL" w:eastAsia="pl-PL" w:bidi="ar-SA"/>
        </w:rPr>
      </w:pPr>
    </w:p>
    <w:p w:rsidR="00372AD1" w:rsidRPr="003779C8" w:rsidRDefault="00B53C48" w:rsidP="00B53C48">
      <w:pPr>
        <w:widowControl w:val="0"/>
        <w:autoSpaceDE w:val="0"/>
        <w:autoSpaceDN w:val="0"/>
        <w:adjustRightInd w:val="0"/>
        <w:spacing w:before="0" w:after="0" w:line="240" w:lineRule="auto"/>
        <w:jc w:val="both"/>
        <w:rPr>
          <w:rFonts w:ascii="Verdana" w:hAnsi="Verdana" w:cs="Tahoma"/>
          <w:sz w:val="14"/>
          <w:szCs w:val="14"/>
          <w:lang w:val="pl-PL" w:eastAsia="pl-PL" w:bidi="ar-SA"/>
        </w:rPr>
      </w:pPr>
      <w:r w:rsidRPr="003779C8">
        <w:rPr>
          <w:rFonts w:ascii="Verdana" w:hAnsi="Verdana" w:cs="Tahoma"/>
          <w:sz w:val="14"/>
          <w:szCs w:val="14"/>
          <w:lang w:val="pl-PL" w:eastAsia="pl-PL"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372AD1" w:rsidRPr="003779C8">
        <w:rPr>
          <w:rFonts w:ascii="Verdana" w:hAnsi="Verdana" w:cs="Tahoma"/>
          <w:sz w:val="14"/>
          <w:szCs w:val="14"/>
          <w:lang w:val="pl-PL" w:eastAsia="pl-PL" w:bidi="ar-SA"/>
        </w:rPr>
        <w:t>ia np. przez jego wykreśle</w:t>
      </w:r>
      <w:r w:rsidR="00145BBB" w:rsidRPr="003779C8">
        <w:rPr>
          <w:rFonts w:ascii="Verdana" w:hAnsi="Verdana" w:cs="Tahoma"/>
          <w:sz w:val="14"/>
          <w:szCs w:val="14"/>
          <w:lang w:val="pl-PL" w:eastAsia="pl-PL" w:bidi="ar-SA"/>
        </w:rPr>
        <w:t>.</w:t>
      </w:r>
    </w:p>
    <w:p w:rsidR="00145BBB" w:rsidRPr="003779C8" w:rsidRDefault="00145BBB" w:rsidP="00B53C48">
      <w:pPr>
        <w:widowControl w:val="0"/>
        <w:autoSpaceDE w:val="0"/>
        <w:autoSpaceDN w:val="0"/>
        <w:adjustRightInd w:val="0"/>
        <w:spacing w:before="0" w:after="0" w:line="240" w:lineRule="auto"/>
        <w:jc w:val="both"/>
        <w:rPr>
          <w:rFonts w:ascii="Verdana" w:hAnsi="Verdana" w:cs="Tahoma"/>
          <w:sz w:val="14"/>
          <w:szCs w:val="14"/>
          <w:lang w:val="pl-PL" w:eastAsia="pl-PL" w:bidi="ar-SA"/>
        </w:rPr>
        <w:sectPr w:rsidR="00145BBB" w:rsidRPr="003779C8" w:rsidSect="00145BBB">
          <w:pgSz w:w="16838" w:h="11906" w:orient="landscape"/>
          <w:pgMar w:top="567" w:right="567" w:bottom="567" w:left="567" w:header="709" w:footer="709" w:gutter="0"/>
          <w:cols w:space="708"/>
          <w:docGrid w:linePitch="360"/>
        </w:sectPr>
      </w:pPr>
    </w:p>
    <w:p w:rsidR="004B5A30" w:rsidRPr="003779C8" w:rsidRDefault="004B5A30" w:rsidP="004B5A30">
      <w:pPr>
        <w:pStyle w:val="Nagwek2"/>
        <w:spacing w:before="0"/>
        <w:rPr>
          <w:rFonts w:ascii="Times New Roman" w:hAnsi="Times New Roman"/>
          <w:lang w:val="pl-PL"/>
        </w:rPr>
      </w:pPr>
      <w:r w:rsidRPr="003779C8">
        <w:rPr>
          <w:rFonts w:ascii="Times New Roman" w:hAnsi="Times New Roman"/>
          <w:lang w:val="pl-PL"/>
        </w:rPr>
        <w:lastRenderedPageBreak/>
        <w:t>ZałączNIK nr 3 do zapytania</w:t>
      </w:r>
    </w:p>
    <w:p w:rsidR="004B5A30" w:rsidRPr="003779C8" w:rsidRDefault="004B5A30" w:rsidP="00125C96">
      <w:pPr>
        <w:spacing w:before="0" w:after="0"/>
        <w:rPr>
          <w:rFonts w:ascii="Times New Roman" w:hAnsi="Times New Roman"/>
          <w:sz w:val="22"/>
          <w:szCs w:val="22"/>
          <w:lang w:val="pl-PL" w:bidi="ar-SA"/>
        </w:rPr>
      </w:pPr>
    </w:p>
    <w:p w:rsidR="00652A5C" w:rsidRPr="003779C8" w:rsidRDefault="00341B8A" w:rsidP="00652A5C">
      <w:pPr>
        <w:spacing w:before="0" w:after="0"/>
        <w:rPr>
          <w:rFonts w:ascii="Times New Roman" w:hAnsi="Times New Roman"/>
          <w:sz w:val="22"/>
          <w:szCs w:val="22"/>
          <w:lang w:val="pl-PL" w:eastAsia="pl-PL" w:bidi="ar-SA"/>
        </w:rPr>
      </w:pPr>
      <w:r w:rsidRPr="003779C8">
        <w:rPr>
          <w:rFonts w:ascii="Times New Roman" w:hAnsi="Times New Roman"/>
          <w:sz w:val="22"/>
          <w:szCs w:val="22"/>
          <w:lang w:val="pl-PL" w:eastAsia="pl-PL" w:bidi="ar-SA"/>
        </w:rPr>
        <w:t>Zamawiający</w:t>
      </w:r>
      <w:r w:rsidR="00652A5C" w:rsidRPr="003779C8">
        <w:rPr>
          <w:rFonts w:ascii="Times New Roman" w:hAnsi="Times New Roman"/>
          <w:sz w:val="22"/>
          <w:szCs w:val="22"/>
          <w:lang w:val="pl-PL" w:eastAsia="pl-PL" w:bidi="ar-SA"/>
        </w:rPr>
        <w:t xml:space="preserve"> będzie żądał wersji testowej lub roboczej systemu do oceny jego funkcjonalności przed podpisaniem umowy</w:t>
      </w:r>
      <w:r w:rsidR="00D8333D" w:rsidRPr="003779C8">
        <w:rPr>
          <w:rFonts w:ascii="Times New Roman" w:hAnsi="Times New Roman"/>
          <w:sz w:val="22"/>
          <w:szCs w:val="22"/>
          <w:lang w:val="pl-PL" w:eastAsia="pl-PL" w:bidi="ar-SA"/>
        </w:rPr>
        <w:t xml:space="preserve"> z wykonawcą.</w:t>
      </w:r>
    </w:p>
    <w:p w:rsidR="00652A5C" w:rsidRPr="003779C8" w:rsidRDefault="00652A5C" w:rsidP="00125C96">
      <w:pPr>
        <w:spacing w:before="0" w:after="0"/>
        <w:rPr>
          <w:rFonts w:ascii="Times New Roman" w:hAnsi="Times New Roman"/>
          <w:sz w:val="22"/>
          <w:szCs w:val="22"/>
          <w:lang w:val="pl-PL" w:eastAsia="pl-PL" w:bidi="ar-SA"/>
        </w:rPr>
      </w:pPr>
    </w:p>
    <w:p w:rsidR="00652A5C" w:rsidRPr="003779C8" w:rsidRDefault="004B5A30" w:rsidP="00125C96">
      <w:pPr>
        <w:spacing w:before="0" w:after="0"/>
        <w:rPr>
          <w:rFonts w:ascii="Times New Roman" w:hAnsi="Times New Roman"/>
          <w:sz w:val="22"/>
          <w:szCs w:val="22"/>
          <w:lang w:val="pl-PL" w:eastAsia="pl-PL" w:bidi="ar-SA"/>
        </w:rPr>
      </w:pPr>
      <w:r w:rsidRPr="003779C8">
        <w:rPr>
          <w:rFonts w:ascii="Times New Roman" w:hAnsi="Times New Roman"/>
          <w:sz w:val="22"/>
          <w:szCs w:val="22"/>
          <w:lang w:val="pl-PL" w:eastAsia="pl-PL" w:bidi="ar-SA"/>
        </w:rPr>
        <w:t>Opis funkcjonalności systemu do obsługi klienta</w:t>
      </w:r>
      <w:r w:rsidR="00652A5C" w:rsidRPr="003779C8">
        <w:rPr>
          <w:rFonts w:ascii="Times New Roman" w:hAnsi="Times New Roman"/>
          <w:sz w:val="22"/>
          <w:szCs w:val="22"/>
          <w:lang w:val="pl-PL" w:eastAsia="pl-PL" w:bidi="ar-SA"/>
        </w:rPr>
        <w:t>:</w:t>
      </w:r>
    </w:p>
    <w:tbl>
      <w:tblPr>
        <w:tblStyle w:val="Tabela-Siatka"/>
        <w:tblW w:w="0" w:type="auto"/>
        <w:tblLook w:val="04A0" w:firstRow="1" w:lastRow="0" w:firstColumn="1" w:lastColumn="0" w:noHBand="0" w:noVBand="1"/>
      </w:tblPr>
      <w:tblGrid>
        <w:gridCol w:w="669"/>
        <w:gridCol w:w="8617"/>
      </w:tblGrid>
      <w:tr w:rsidR="003779C8" w:rsidRPr="003779C8" w:rsidTr="0056577C">
        <w:trPr>
          <w:trHeight w:val="315"/>
        </w:trPr>
        <w:tc>
          <w:tcPr>
            <w:tcW w:w="669" w:type="dxa"/>
            <w:vMerge w:val="restart"/>
            <w:textDirection w:val="btLr"/>
            <w:hideMark/>
          </w:tcPr>
          <w:p w:rsidR="00652A5C" w:rsidRPr="003779C8" w:rsidRDefault="008E4037" w:rsidP="008E4037">
            <w:pPr>
              <w:spacing w:before="0" w:after="0"/>
              <w:jc w:val="center"/>
              <w:rPr>
                <w:rFonts w:ascii="Times New Roman" w:hAnsi="Times New Roman"/>
                <w:b/>
                <w:bCs/>
                <w:sz w:val="22"/>
                <w:szCs w:val="22"/>
                <w:lang w:val="pl-PL" w:eastAsia="pl-PL"/>
              </w:rPr>
            </w:pPr>
            <w:r w:rsidRPr="003779C8">
              <w:rPr>
                <w:rFonts w:ascii="Times New Roman" w:hAnsi="Times New Roman"/>
                <w:b/>
                <w:bCs/>
                <w:sz w:val="22"/>
                <w:szCs w:val="22"/>
                <w:lang w:val="pl-PL" w:eastAsia="pl-PL"/>
              </w:rPr>
              <w:t>FUNKCJE OGÓLNE</w:t>
            </w:r>
          </w:p>
        </w:tc>
        <w:tc>
          <w:tcPr>
            <w:tcW w:w="8617" w:type="dxa"/>
            <w:hideMark/>
          </w:tcPr>
          <w:p w:rsidR="00652A5C" w:rsidRPr="003779C8" w:rsidRDefault="00652A5C" w:rsidP="00D8333D">
            <w:pPr>
              <w:spacing w:before="0" w:after="0"/>
              <w:rPr>
                <w:rFonts w:ascii="Times New Roman" w:hAnsi="Times New Roman"/>
                <w:b/>
                <w:bCs/>
                <w:sz w:val="22"/>
                <w:szCs w:val="22"/>
                <w:lang w:val="pl-PL" w:eastAsia="pl-PL"/>
              </w:rPr>
            </w:pPr>
            <w:r w:rsidRPr="003779C8">
              <w:rPr>
                <w:rFonts w:ascii="Times New Roman" w:hAnsi="Times New Roman"/>
                <w:b/>
                <w:bCs/>
                <w:sz w:val="22"/>
                <w:szCs w:val="22"/>
                <w:lang w:val="pl-PL" w:eastAsia="pl-PL"/>
              </w:rPr>
              <w:t xml:space="preserve">FUNKCJE </w:t>
            </w:r>
            <w:r w:rsidR="00D8333D" w:rsidRPr="003779C8">
              <w:rPr>
                <w:rFonts w:ascii="Times New Roman" w:hAnsi="Times New Roman"/>
                <w:b/>
                <w:bCs/>
                <w:sz w:val="22"/>
                <w:szCs w:val="22"/>
                <w:lang w:val="pl-PL" w:eastAsia="pl-PL"/>
              </w:rPr>
              <w:t>SYSTEMU:</w:t>
            </w:r>
          </w:p>
        </w:tc>
      </w:tr>
      <w:tr w:rsidR="003779C8" w:rsidRPr="003779C8" w:rsidTr="0056577C">
        <w:trPr>
          <w:trHeight w:val="3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logowanie na platformę poprzez ustalony login (możliwość indywidualnego doboru) oraz hasło</w:t>
            </w:r>
          </w:p>
        </w:tc>
      </w:tr>
      <w:tr w:rsidR="003779C8" w:rsidRPr="003779C8" w:rsidTr="0056577C">
        <w:trPr>
          <w:trHeight w:val="40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informacja o założeniu konta na platformie: na e-mail użytkownika automatycznie zostaje wysłana wiadomość z loginem i hasłem dostępu.</w:t>
            </w:r>
          </w:p>
        </w:tc>
      </w:tr>
      <w:tr w:rsidR="003779C8" w:rsidRPr="003779C8" w:rsidTr="0056577C">
        <w:trPr>
          <w:trHeight w:val="630"/>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wyszukiwarka umożliwia znalezienie produktu poprzez wpisanie indeksu czy nazwy produktu lub ich części, oznaczenia producenta lub nazwy producenta</w:t>
            </w:r>
          </w:p>
        </w:tc>
      </w:tr>
      <w:tr w:rsidR="003779C8" w:rsidRPr="003779C8" w:rsidTr="0056577C">
        <w:trPr>
          <w:trHeight w:val="6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zamówienia (dodawanie produktów do koszyka) można tworzyć z: pełnej oferty produktów dostępnych na platformie, wybierając towar przez kategorie, producentów lub za pomocą wyszukiwarki "szukaj produktu"</w:t>
            </w:r>
          </w:p>
        </w:tc>
      </w:tr>
      <w:tr w:rsidR="003779C8" w:rsidRPr="003779C8" w:rsidTr="0056577C">
        <w:trPr>
          <w:trHeight w:val="97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zamówienia (dodawanie produktów do koszyka) można tworzyć z: produktów kontraktowych – wybrany asortyment w specjalnych, wynegocjowanych cenach. jeżeli dla danego użytkownika została stworzona oferta kontraktowa (menu produkty kontraktowe), to w pełnej ofercie asortymentowej produkty z tej oferty posiadają cenę zgodną z ceną z oferty kontraktowej.</w:t>
            </w:r>
          </w:p>
        </w:tc>
      </w:tr>
      <w:tr w:rsidR="003779C8" w:rsidRPr="003779C8" w:rsidTr="0056577C">
        <w:trPr>
          <w:trHeight w:val="3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możliwość eksportu pozycji z koszyka do pliku excel</w:t>
            </w:r>
          </w:p>
        </w:tc>
      </w:tr>
      <w:tr w:rsidR="003779C8" w:rsidRPr="003779C8" w:rsidTr="0056577C">
        <w:trPr>
          <w:trHeight w:val="630"/>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 xml:space="preserve">po złożeniu zamówienia każdy użytkownik otrzymuje potwierdzenie wysłania zamówienia na podany adres e-mail </w:t>
            </w:r>
          </w:p>
        </w:tc>
      </w:tr>
      <w:tr w:rsidR="003779C8" w:rsidRPr="003779C8" w:rsidTr="0056577C">
        <w:trPr>
          <w:trHeight w:val="6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 xml:space="preserve">możliwość tworzenia budżetów kwotowych: jednego całościowego lub pojedynczych dla poszczególnych kont, miesięcznych, kwartalnych, rocznych lub w wybranym przez konto główne okresie </w:t>
            </w:r>
          </w:p>
        </w:tc>
      </w:tr>
      <w:tr w:rsidR="003779C8" w:rsidRPr="003779C8" w:rsidTr="0056577C">
        <w:trPr>
          <w:trHeight w:val="630"/>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produkty kontraktowe posiadają własną wyszukiwarkę, która ułatwia znalezienie produktu z oferty kontraktowej. działa ona identycznie, jak wyszukiwarka główna.</w:t>
            </w:r>
          </w:p>
        </w:tc>
      </w:tr>
      <w:tr w:rsidR="003779C8" w:rsidRPr="003779C8" w:rsidTr="0056577C">
        <w:trPr>
          <w:trHeight w:val="630"/>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możliwość włączenia/wyłączenia widoczności produktów katalogowych dla wszystkich lub poszczególnych kont</w:t>
            </w:r>
          </w:p>
        </w:tc>
      </w:tr>
      <w:tr w:rsidR="003779C8" w:rsidRPr="003779C8" w:rsidTr="0056577C">
        <w:trPr>
          <w:trHeight w:val="3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wszystkie statystyki są dostępne w wersji do druku oraz są gotowe do eksportu do pliku excel</w:t>
            </w:r>
          </w:p>
        </w:tc>
      </w:tr>
      <w:tr w:rsidR="003779C8" w:rsidRPr="003779C8" w:rsidTr="0056577C">
        <w:trPr>
          <w:trHeight w:val="630"/>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możliwość utworzenia listy produktów dedykowanych dla danego klienta w cenach indywidualnie uzgodnionych (produkty kontraktowe)</w:t>
            </w:r>
          </w:p>
        </w:tc>
      </w:tr>
      <w:tr w:rsidR="003779C8" w:rsidRPr="003779C8" w:rsidTr="0056577C">
        <w:trPr>
          <w:trHeight w:val="3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56577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możliwość 1 lub 2 - stopniowej autoryzacji zamówień,</w:t>
            </w:r>
          </w:p>
        </w:tc>
      </w:tr>
      <w:tr w:rsidR="003779C8" w:rsidRPr="003779C8" w:rsidTr="0056577C">
        <w:trPr>
          <w:trHeight w:val="390"/>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możliwość włączenia/wyłączenia widoczności</w:t>
            </w:r>
            <w:r w:rsidR="00A86947" w:rsidRPr="003779C8">
              <w:rPr>
                <w:rFonts w:ascii="Times New Roman" w:hAnsi="Times New Roman"/>
                <w:sz w:val="22"/>
                <w:szCs w:val="22"/>
                <w:lang w:val="pl-PL" w:eastAsia="pl-PL"/>
              </w:rPr>
              <w:t xml:space="preserve"> </w:t>
            </w:r>
            <w:r w:rsidRPr="003779C8">
              <w:rPr>
                <w:rFonts w:ascii="Times New Roman" w:hAnsi="Times New Roman"/>
                <w:sz w:val="22"/>
                <w:szCs w:val="22"/>
                <w:lang w:val="pl-PL" w:eastAsia="pl-PL"/>
              </w:rPr>
              <w:t>produktów kontraktowych oraz kontraktów dodatkowych dla wszystkich lub poszczególnych kont</w:t>
            </w:r>
          </w:p>
        </w:tc>
      </w:tr>
      <w:tr w:rsidR="003779C8" w:rsidRPr="003779C8" w:rsidTr="0056577C">
        <w:trPr>
          <w:trHeight w:val="3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u w:val="single"/>
                <w:lang w:val="pl-PL" w:eastAsia="pl-PL"/>
              </w:rPr>
            </w:pPr>
            <w:r w:rsidRPr="003779C8">
              <w:rPr>
                <w:rFonts w:ascii="Times New Roman" w:hAnsi="Times New Roman"/>
                <w:sz w:val="22"/>
                <w:szCs w:val="22"/>
                <w:u w:val="single"/>
                <w:lang w:val="pl-PL" w:eastAsia="pl-PL"/>
              </w:rPr>
              <w:t>dostępne rodzaje statystyk:</w:t>
            </w:r>
          </w:p>
        </w:tc>
      </w:tr>
      <w:tr w:rsidR="003779C8" w:rsidRPr="003779C8" w:rsidTr="00D8333D">
        <w:trPr>
          <w:trHeight w:val="268"/>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statystyka według zamówień - umożliwia wygenerowanie listy wszystkich zamówień, które zostały wysłane przy pomocy platformy zakupowej za określony okres czasu. wyświetlana jest lista aktywnych (zamawiających) użytkowników w zadanym czasie. należy zdefiniować termin startu i końca generowanej statystyki. statystyka generowana jest dla całego kontraktu z podziałem na konta użytkowników w wersji podstawowej, a także z zawartością zamówień w wersji rozbudowanej. może być tworzona wg: daty tworzenia zamówień, sumy netto zamówień, użytkowników.</w:t>
            </w:r>
          </w:p>
        </w:tc>
      </w:tr>
      <w:tr w:rsidR="003779C8" w:rsidRPr="003779C8" w:rsidTr="0056577C">
        <w:trPr>
          <w:trHeight w:val="930"/>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 xml:space="preserve">statystyka według użytkowników - umożliwia wygenerowanie listy zamówień, które zostały wysłane przez platformę za określony okres czasu przez wszystkich podległych użytkowników. za pomocą kalendarza należ zdefiniować termin startu i końca generowanej statystyki. może być tworzona wg: daty tworzenia zamówień, sumy netto zamówień. </w:t>
            </w:r>
          </w:p>
        </w:tc>
      </w:tr>
      <w:tr w:rsidR="003779C8" w:rsidRPr="003779C8" w:rsidTr="00D8333D">
        <w:trPr>
          <w:trHeight w:val="1777"/>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statystyka według produktów - umożliwia wygenerowanie zbiorczych kwot i ilości poszczególnych, zamawianych produktów w ciągu zadanego okresu czasu. należy zdefiniować termin startu i końca generowanej statystyki. w wersji podstawowej zestawienie generowane jest zbiorczo dla całego kontraktu, a w wersji rozbudowanej z podziałem na użytkowników. statystyka może być tworzona wg: ilości zakupionych produktów, sumy ich wartości, indeksu produktów, nazwy produktów, ceny jednostkowej netto.</w:t>
            </w:r>
          </w:p>
        </w:tc>
      </w:tr>
      <w:tr w:rsidR="003779C8" w:rsidRPr="003779C8" w:rsidTr="0056577C">
        <w:trPr>
          <w:trHeight w:val="330"/>
        </w:trPr>
        <w:tc>
          <w:tcPr>
            <w:tcW w:w="669" w:type="dxa"/>
            <w:hideMark/>
          </w:tcPr>
          <w:p w:rsidR="00652A5C" w:rsidRPr="003779C8" w:rsidRDefault="00652A5C"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 </w:t>
            </w:r>
          </w:p>
        </w:tc>
        <w:tc>
          <w:tcPr>
            <w:tcW w:w="8617" w:type="dxa"/>
            <w:hideMark/>
          </w:tcPr>
          <w:p w:rsidR="00652A5C" w:rsidRPr="003779C8" w:rsidRDefault="00652A5C"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 </w:t>
            </w:r>
          </w:p>
        </w:tc>
      </w:tr>
      <w:tr w:rsidR="003779C8" w:rsidRPr="003779C8" w:rsidTr="0056577C">
        <w:trPr>
          <w:trHeight w:val="315"/>
        </w:trPr>
        <w:tc>
          <w:tcPr>
            <w:tcW w:w="669" w:type="dxa"/>
            <w:vMerge w:val="restart"/>
            <w:textDirection w:val="btLr"/>
            <w:hideMark/>
          </w:tcPr>
          <w:p w:rsidR="00652A5C" w:rsidRPr="003779C8" w:rsidRDefault="00652A5C" w:rsidP="00AD4937">
            <w:pPr>
              <w:spacing w:before="0" w:after="0"/>
              <w:jc w:val="center"/>
              <w:rPr>
                <w:rFonts w:ascii="Times New Roman" w:hAnsi="Times New Roman"/>
                <w:b/>
                <w:bCs/>
                <w:sz w:val="22"/>
                <w:szCs w:val="22"/>
                <w:lang w:val="pl-PL" w:eastAsia="pl-PL"/>
              </w:rPr>
            </w:pPr>
            <w:r w:rsidRPr="003779C8">
              <w:rPr>
                <w:rFonts w:ascii="Times New Roman" w:hAnsi="Times New Roman"/>
                <w:b/>
                <w:bCs/>
                <w:sz w:val="22"/>
                <w:szCs w:val="22"/>
                <w:lang w:val="pl-PL" w:eastAsia="pl-PL"/>
              </w:rPr>
              <w:t>SUBKONTO</w:t>
            </w:r>
          </w:p>
        </w:tc>
        <w:tc>
          <w:tcPr>
            <w:tcW w:w="8617" w:type="dxa"/>
            <w:hideMark/>
          </w:tcPr>
          <w:p w:rsidR="00652A5C" w:rsidRPr="003779C8" w:rsidRDefault="00652A5C" w:rsidP="00652A5C">
            <w:pPr>
              <w:spacing w:before="0" w:after="0"/>
              <w:rPr>
                <w:rFonts w:ascii="Times New Roman" w:hAnsi="Times New Roman"/>
                <w:b/>
                <w:bCs/>
                <w:sz w:val="22"/>
                <w:szCs w:val="22"/>
                <w:lang w:val="pl-PL" w:eastAsia="pl-PL"/>
              </w:rPr>
            </w:pPr>
            <w:r w:rsidRPr="003779C8">
              <w:rPr>
                <w:rFonts w:ascii="Times New Roman" w:hAnsi="Times New Roman"/>
                <w:b/>
                <w:bCs/>
                <w:sz w:val="22"/>
                <w:szCs w:val="22"/>
                <w:lang w:val="pl-PL" w:eastAsia="pl-PL"/>
              </w:rPr>
              <w:t>FUNKCJE</w:t>
            </w:r>
            <w:r w:rsidR="00C9116F" w:rsidRPr="003779C8">
              <w:rPr>
                <w:rFonts w:ascii="Times New Roman" w:hAnsi="Times New Roman"/>
                <w:b/>
                <w:bCs/>
                <w:sz w:val="22"/>
                <w:szCs w:val="22"/>
                <w:lang w:val="pl-PL" w:eastAsia="pl-PL"/>
              </w:rPr>
              <w:t>:</w:t>
            </w:r>
          </w:p>
        </w:tc>
      </w:tr>
      <w:tr w:rsidR="003779C8" w:rsidRPr="003779C8" w:rsidTr="0056577C">
        <w:trPr>
          <w:trHeight w:val="3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wyświetlanie historii zamówień wg wybranego przez użytkownika okresu czasu</w:t>
            </w:r>
          </w:p>
        </w:tc>
      </w:tr>
      <w:tr w:rsidR="003779C8" w:rsidRPr="003779C8" w:rsidTr="0056577C">
        <w:trPr>
          <w:trHeight w:val="630"/>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tworzenie statystyk według produktów, zamówień, grup produktowych w wybranym przez użytkownik okresie czasu</w:t>
            </w:r>
          </w:p>
        </w:tc>
      </w:tr>
      <w:tr w:rsidR="003779C8" w:rsidRPr="003779C8" w:rsidTr="0056577C">
        <w:trPr>
          <w:trHeight w:val="3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możliwość zmiany hasła oraz danych dla konta</w:t>
            </w:r>
          </w:p>
        </w:tc>
      </w:tr>
      <w:tr w:rsidR="003779C8" w:rsidRPr="003779C8" w:rsidTr="0056577C">
        <w:trPr>
          <w:trHeight w:val="330"/>
        </w:trPr>
        <w:tc>
          <w:tcPr>
            <w:tcW w:w="669" w:type="dxa"/>
            <w:hideMark/>
          </w:tcPr>
          <w:p w:rsidR="00652A5C" w:rsidRPr="003779C8" w:rsidRDefault="00652A5C"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 </w:t>
            </w:r>
          </w:p>
        </w:tc>
        <w:tc>
          <w:tcPr>
            <w:tcW w:w="8617" w:type="dxa"/>
            <w:hideMark/>
          </w:tcPr>
          <w:p w:rsidR="00652A5C" w:rsidRPr="003779C8" w:rsidRDefault="00652A5C"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 </w:t>
            </w:r>
          </w:p>
        </w:tc>
      </w:tr>
      <w:tr w:rsidR="003779C8" w:rsidRPr="003779C8" w:rsidTr="0056577C">
        <w:trPr>
          <w:trHeight w:val="315"/>
        </w:trPr>
        <w:tc>
          <w:tcPr>
            <w:tcW w:w="669" w:type="dxa"/>
            <w:vMerge w:val="restart"/>
            <w:textDirection w:val="btLr"/>
            <w:hideMark/>
          </w:tcPr>
          <w:p w:rsidR="00652A5C" w:rsidRPr="003779C8" w:rsidRDefault="00D8333D" w:rsidP="00D8333D">
            <w:pPr>
              <w:spacing w:before="0" w:after="0"/>
              <w:jc w:val="center"/>
              <w:rPr>
                <w:rFonts w:ascii="Times New Roman" w:hAnsi="Times New Roman"/>
                <w:b/>
                <w:bCs/>
                <w:sz w:val="22"/>
                <w:szCs w:val="22"/>
                <w:lang w:val="pl-PL" w:eastAsia="pl-PL"/>
              </w:rPr>
            </w:pPr>
            <w:r w:rsidRPr="003779C8">
              <w:rPr>
                <w:rFonts w:ascii="Times New Roman" w:hAnsi="Times New Roman"/>
                <w:b/>
                <w:bCs/>
                <w:sz w:val="22"/>
                <w:szCs w:val="22"/>
                <w:lang w:val="pl-PL" w:eastAsia="pl-PL"/>
              </w:rPr>
              <w:t>KONTO GŁÓWNE</w:t>
            </w:r>
          </w:p>
        </w:tc>
        <w:tc>
          <w:tcPr>
            <w:tcW w:w="8617" w:type="dxa"/>
            <w:hideMark/>
          </w:tcPr>
          <w:p w:rsidR="00652A5C" w:rsidRPr="003779C8" w:rsidRDefault="00652A5C" w:rsidP="00652A5C">
            <w:pPr>
              <w:spacing w:before="0" w:after="0"/>
              <w:rPr>
                <w:rFonts w:ascii="Times New Roman" w:hAnsi="Times New Roman"/>
                <w:b/>
                <w:bCs/>
                <w:sz w:val="22"/>
                <w:szCs w:val="22"/>
                <w:lang w:val="pl-PL" w:eastAsia="pl-PL"/>
              </w:rPr>
            </w:pPr>
            <w:r w:rsidRPr="003779C8">
              <w:rPr>
                <w:rFonts w:ascii="Times New Roman" w:hAnsi="Times New Roman"/>
                <w:b/>
                <w:bCs/>
                <w:sz w:val="22"/>
                <w:szCs w:val="22"/>
                <w:lang w:val="pl-PL" w:eastAsia="pl-PL"/>
              </w:rPr>
              <w:t>FUNKCJE</w:t>
            </w:r>
            <w:r w:rsidR="00C9116F" w:rsidRPr="003779C8">
              <w:rPr>
                <w:rFonts w:ascii="Times New Roman" w:hAnsi="Times New Roman"/>
                <w:b/>
                <w:bCs/>
                <w:sz w:val="22"/>
                <w:szCs w:val="22"/>
                <w:lang w:val="pl-PL" w:eastAsia="pl-PL"/>
              </w:rPr>
              <w:t>:</w:t>
            </w:r>
          </w:p>
        </w:tc>
      </w:tr>
      <w:tr w:rsidR="003779C8" w:rsidRPr="003779C8" w:rsidTr="0056577C">
        <w:trPr>
          <w:trHeight w:val="630"/>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wyświetlanie historii zamówień wg dowolnie wybranego okresu czasu dla swojego konta i kont podległych z możliwością wydruku zestawienia zbiorczego</w:t>
            </w:r>
          </w:p>
        </w:tc>
      </w:tr>
      <w:tr w:rsidR="003779C8" w:rsidRPr="003779C8" w:rsidTr="0056577C">
        <w:trPr>
          <w:trHeight w:val="6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tworzenie statystyk według produktów, zamówień, grup produktowych w dowolnie wybranych okresie czasu dla swojego konta i kont podległych ogólne i szczegółowe)</w:t>
            </w:r>
          </w:p>
        </w:tc>
      </w:tr>
      <w:tr w:rsidR="003779C8" w:rsidRPr="003779C8" w:rsidTr="0056577C">
        <w:trPr>
          <w:trHeight w:val="40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D8333D">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konto główne otrzymuje na swoją skrzynkę informację o złożonym zamówieniu, wymagającym jego autoryzacji</w:t>
            </w:r>
          </w:p>
        </w:tc>
      </w:tr>
      <w:tr w:rsidR="003779C8" w:rsidRPr="003779C8" w:rsidTr="0056577C">
        <w:trPr>
          <w:trHeight w:val="31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konto główne może składać zamówienia na podległe konta</w:t>
            </w:r>
          </w:p>
        </w:tc>
      </w:tr>
      <w:tr w:rsidR="00652A5C" w:rsidRPr="003779C8" w:rsidTr="0056577C">
        <w:trPr>
          <w:trHeight w:val="975"/>
        </w:trPr>
        <w:tc>
          <w:tcPr>
            <w:tcW w:w="669" w:type="dxa"/>
            <w:vMerge/>
            <w:hideMark/>
          </w:tcPr>
          <w:p w:rsidR="00652A5C" w:rsidRPr="003779C8" w:rsidRDefault="00652A5C" w:rsidP="00652A5C">
            <w:pPr>
              <w:spacing w:before="0" w:after="0"/>
              <w:rPr>
                <w:rFonts w:ascii="Times New Roman" w:hAnsi="Times New Roman"/>
                <w:b/>
                <w:bCs/>
                <w:sz w:val="22"/>
                <w:szCs w:val="22"/>
                <w:lang w:val="pl-PL" w:eastAsia="pl-PL"/>
              </w:rPr>
            </w:pPr>
          </w:p>
        </w:tc>
        <w:tc>
          <w:tcPr>
            <w:tcW w:w="8617" w:type="dxa"/>
            <w:hideMark/>
          </w:tcPr>
          <w:p w:rsidR="00652A5C" w:rsidRPr="003779C8" w:rsidRDefault="008E4037" w:rsidP="00652A5C">
            <w:pPr>
              <w:spacing w:before="0" w:after="0"/>
              <w:rPr>
                <w:rFonts w:ascii="Times New Roman" w:hAnsi="Times New Roman"/>
                <w:sz w:val="22"/>
                <w:szCs w:val="22"/>
                <w:lang w:val="pl-PL" w:eastAsia="pl-PL"/>
              </w:rPr>
            </w:pPr>
            <w:r w:rsidRPr="003779C8">
              <w:rPr>
                <w:rFonts w:ascii="Times New Roman" w:hAnsi="Times New Roman"/>
                <w:sz w:val="22"/>
                <w:szCs w:val="22"/>
                <w:lang w:val="pl-PL" w:eastAsia="pl-PL"/>
              </w:rPr>
              <w:t>konto główne może tworzyć i blokować (dezaktywować) konta podległe oraz nadawać im uprawnienia. nadając odpowiednie uprawnienia użytkownikom konto główne może stworzyć w swoim kontrakcie strukturę hierarchiczną kont, wyznaczając konta zarządzające i podległe im odpowiednio subkonta podstawowe oraz ustalając, czyje zamówienia i przez kogo mają być autoryzowane.</w:t>
            </w:r>
          </w:p>
        </w:tc>
      </w:tr>
    </w:tbl>
    <w:p w:rsidR="00652A5C" w:rsidRPr="003779C8" w:rsidRDefault="00652A5C"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pPr>
    </w:p>
    <w:p w:rsidR="00A34300" w:rsidRPr="003779C8" w:rsidRDefault="00A34300" w:rsidP="00125C96">
      <w:pPr>
        <w:spacing w:before="0" w:after="0"/>
        <w:rPr>
          <w:rFonts w:ascii="Times New Roman" w:hAnsi="Times New Roman"/>
          <w:sz w:val="22"/>
          <w:szCs w:val="22"/>
          <w:lang w:val="pl-PL" w:eastAsia="pl-PL" w:bidi="ar-SA"/>
        </w:rPr>
        <w:sectPr w:rsidR="00A34300" w:rsidRPr="003779C8" w:rsidSect="004B5A30">
          <w:pgSz w:w="11906" w:h="16838"/>
          <w:pgMar w:top="1418" w:right="1418" w:bottom="1134" w:left="1418" w:header="709" w:footer="709" w:gutter="0"/>
          <w:cols w:space="708"/>
          <w:docGrid w:linePitch="360"/>
        </w:sectPr>
      </w:pPr>
    </w:p>
    <w:p w:rsidR="00A34300" w:rsidRPr="003779C8" w:rsidRDefault="00A34300" w:rsidP="00A34300">
      <w:pPr>
        <w:pStyle w:val="Nagwek2"/>
        <w:spacing w:before="0"/>
        <w:rPr>
          <w:rFonts w:ascii="Times New Roman" w:hAnsi="Times New Roman"/>
          <w:lang w:val="pl-PL"/>
        </w:rPr>
      </w:pPr>
      <w:r w:rsidRPr="003779C8">
        <w:rPr>
          <w:rFonts w:ascii="Times New Roman" w:hAnsi="Times New Roman"/>
          <w:lang w:val="pl-PL"/>
        </w:rPr>
        <w:lastRenderedPageBreak/>
        <w:t>ZałączNIK nr 4 do zapytania</w:t>
      </w:r>
    </w:p>
    <w:p w:rsidR="00A34300" w:rsidRPr="003779C8" w:rsidRDefault="00A34300" w:rsidP="00A34300">
      <w:pPr>
        <w:spacing w:before="0" w:after="0" w:line="240" w:lineRule="auto"/>
        <w:rPr>
          <w:rFonts w:ascii="Times New Roman" w:hAnsi="Times New Roman"/>
          <w:b/>
          <w:sz w:val="22"/>
          <w:szCs w:val="22"/>
          <w:lang w:val="pl-PL" w:eastAsia="pl-PL" w:bidi="ar-SA"/>
        </w:rPr>
      </w:pPr>
    </w:p>
    <w:p w:rsidR="00A34300" w:rsidRPr="003779C8" w:rsidRDefault="00A34300" w:rsidP="00A34300">
      <w:pPr>
        <w:spacing w:before="0" w:after="0" w:line="240" w:lineRule="auto"/>
        <w:rPr>
          <w:rFonts w:ascii="Times New Roman" w:hAnsi="Times New Roman"/>
          <w:sz w:val="16"/>
          <w:lang w:val="pl-PL" w:eastAsia="pl-PL" w:bidi="ar-SA"/>
        </w:rPr>
      </w:pPr>
    </w:p>
    <w:p w:rsidR="00A34300" w:rsidRPr="003779C8" w:rsidRDefault="00A34300" w:rsidP="00A34300">
      <w:pPr>
        <w:spacing w:before="0" w:after="0" w:line="240" w:lineRule="auto"/>
        <w:rPr>
          <w:rFonts w:ascii="Times New Roman" w:hAnsi="Times New Roman"/>
          <w:sz w:val="16"/>
          <w:lang w:val="pl-PL" w:eastAsia="pl-PL" w:bidi="ar-SA"/>
        </w:rPr>
      </w:pPr>
      <w:r w:rsidRPr="003779C8">
        <w:rPr>
          <w:rFonts w:ascii="Times New Roman" w:hAnsi="Times New Roman"/>
          <w:sz w:val="16"/>
          <w:lang w:val="pl-PL" w:eastAsia="pl-PL" w:bidi="ar-SA"/>
        </w:rPr>
        <w:t>...........................................................................</w:t>
      </w:r>
    </w:p>
    <w:p w:rsidR="00A34300" w:rsidRPr="003779C8" w:rsidRDefault="004236C0" w:rsidP="00A34300">
      <w:pPr>
        <w:spacing w:before="0" w:after="0" w:line="240" w:lineRule="auto"/>
        <w:jc w:val="both"/>
        <w:rPr>
          <w:rFonts w:ascii="Times New Roman" w:hAnsi="Times New Roman"/>
          <w:i/>
          <w:lang w:val="pl-PL" w:eastAsia="pl-PL" w:bidi="ar-SA"/>
        </w:rPr>
      </w:pPr>
      <w:r w:rsidRPr="003779C8">
        <w:rPr>
          <w:rFonts w:ascii="Times New Roman" w:hAnsi="Times New Roman"/>
          <w:i/>
          <w:lang w:val="pl-PL" w:eastAsia="pl-PL" w:bidi="ar-SA"/>
        </w:rPr>
        <w:t xml:space="preserve">  </w:t>
      </w:r>
      <w:r w:rsidR="00A34300" w:rsidRPr="003779C8">
        <w:rPr>
          <w:rFonts w:ascii="Times New Roman" w:hAnsi="Times New Roman"/>
          <w:i/>
          <w:lang w:val="pl-PL" w:eastAsia="pl-PL" w:bidi="ar-SA"/>
        </w:rPr>
        <w:t>(nazwa Wykonawcy/Wykonawców)</w:t>
      </w:r>
    </w:p>
    <w:p w:rsidR="00A34300" w:rsidRPr="003779C8" w:rsidRDefault="00A34300" w:rsidP="00A34300">
      <w:pPr>
        <w:keepNext/>
        <w:spacing w:before="120" w:after="120" w:line="240" w:lineRule="auto"/>
        <w:jc w:val="center"/>
        <w:outlineLvl w:val="0"/>
        <w:rPr>
          <w:rFonts w:ascii="Times New Roman" w:hAnsi="Times New Roman"/>
          <w:b/>
          <w:sz w:val="24"/>
          <w:lang w:val="pl-PL" w:eastAsia="pl-PL" w:bidi="ar-SA"/>
        </w:rPr>
      </w:pPr>
      <w:r w:rsidRPr="003779C8">
        <w:rPr>
          <w:rFonts w:ascii="Times New Roman" w:hAnsi="Times New Roman"/>
          <w:b/>
          <w:sz w:val="24"/>
          <w:lang w:val="pl-PL" w:eastAsia="pl-PL" w:bidi="ar-SA"/>
        </w:rPr>
        <w:t xml:space="preserve">WYKAZ </w:t>
      </w:r>
      <w:r w:rsidR="00341B8A" w:rsidRPr="003779C8">
        <w:rPr>
          <w:rFonts w:ascii="Times New Roman" w:hAnsi="Times New Roman"/>
          <w:b/>
          <w:sz w:val="24"/>
          <w:lang w:val="pl-PL" w:eastAsia="pl-PL" w:bidi="ar-SA"/>
        </w:rPr>
        <w:t>SUKCESYWNYCH DOSTAW</w:t>
      </w:r>
      <w:r w:rsidR="002332B9" w:rsidRPr="003779C8">
        <w:rPr>
          <w:rFonts w:ascii="Times New Roman" w:hAnsi="Times New Roman"/>
          <w:b/>
          <w:sz w:val="24"/>
          <w:lang w:val="pl-PL" w:eastAsia="pl-PL" w:bidi="ar-SA"/>
        </w:rPr>
        <w:t xml:space="preserve"> ARTYKUŁÓW BIUROWYCH I TONERÓW</w:t>
      </w:r>
    </w:p>
    <w:p w:rsidR="00A34300" w:rsidRPr="003779C8" w:rsidRDefault="00A34300" w:rsidP="00A34300">
      <w:pPr>
        <w:keepNext/>
        <w:spacing w:before="0" w:after="0" w:line="240" w:lineRule="auto"/>
        <w:jc w:val="both"/>
        <w:outlineLvl w:val="0"/>
        <w:rPr>
          <w:rFonts w:ascii="Times New Roman" w:hAnsi="Times New Roman"/>
          <w:bCs/>
          <w:sz w:val="24"/>
          <w:lang w:val="pl-PL" w:eastAsia="pl-PL" w:bidi="ar-SA"/>
        </w:rPr>
      </w:pPr>
      <w:r w:rsidRPr="003779C8">
        <w:rPr>
          <w:rFonts w:ascii="Times New Roman" w:hAnsi="Times New Roman"/>
          <w:bCs/>
          <w:sz w:val="24"/>
          <w:lang w:val="pl-PL" w:eastAsia="pl-PL" w:bidi="ar-SA"/>
        </w:rPr>
        <w:t xml:space="preserve">Oświadczamy, że w okresie ostatnich trzech lat przed upływem terminu składania ofert </w:t>
      </w:r>
      <w:r w:rsidRPr="003779C8">
        <w:rPr>
          <w:rFonts w:ascii="Times New Roman" w:hAnsi="Times New Roman"/>
          <w:bCs/>
          <w:snapToGrid w:val="0"/>
          <w:sz w:val="24"/>
          <w:szCs w:val="24"/>
          <w:lang w:val="pl-PL" w:eastAsia="pl-PL" w:bidi="ar-SA"/>
        </w:rPr>
        <w:t>(a jeżeli okres prowadzenia działalności jest krótszy – w tym okresie)</w:t>
      </w:r>
      <w:r w:rsidRPr="003779C8">
        <w:rPr>
          <w:rFonts w:ascii="Times New Roman" w:hAnsi="Times New Roman"/>
          <w:bCs/>
          <w:sz w:val="24"/>
          <w:lang w:val="pl-PL" w:eastAsia="pl-PL" w:bidi="ar-SA"/>
        </w:rPr>
        <w:t xml:space="preserve"> wykonaliśmy/wykonujemy następujące zamówienia </w:t>
      </w:r>
      <w:r w:rsidRPr="003779C8">
        <w:rPr>
          <w:rFonts w:ascii="Times New Roman" w:hAnsi="Times New Roman"/>
          <w:snapToGrid w:val="0"/>
          <w:sz w:val="24"/>
          <w:lang w:val="pl-PL" w:eastAsia="pl-PL" w:bidi="ar-SA"/>
        </w:rPr>
        <w:t xml:space="preserve">związane </w:t>
      </w:r>
      <w:r w:rsidR="002332B9" w:rsidRPr="003779C8">
        <w:rPr>
          <w:rFonts w:ascii="Times New Roman" w:hAnsi="Times New Roman"/>
          <w:snapToGrid w:val="0"/>
          <w:sz w:val="24"/>
          <w:lang w:val="pl-PL" w:eastAsia="pl-PL" w:bidi="ar-SA"/>
        </w:rPr>
        <w:t>z sukcesywną dostawą artykułów biurowych i tonerów:</w:t>
      </w:r>
    </w:p>
    <w:p w:rsidR="00A34300" w:rsidRPr="003779C8" w:rsidRDefault="00A34300" w:rsidP="00A34300">
      <w:pPr>
        <w:widowControl w:val="0"/>
        <w:spacing w:before="0" w:after="0" w:line="240" w:lineRule="atLeast"/>
        <w:ind w:left="1276" w:hanging="567"/>
        <w:jc w:val="both"/>
        <w:rPr>
          <w:rFonts w:ascii="Times New Roman" w:hAnsi="Times New Roman"/>
          <w:b/>
          <w:sz w:val="24"/>
          <w:szCs w:val="24"/>
          <w:lang w:val="pl-PL" w:eastAsia="pl-PL" w:bidi="ar-SA"/>
        </w:rPr>
      </w:pPr>
    </w:p>
    <w:tbl>
      <w:tblPr>
        <w:tblW w:w="15309" w:type="dxa"/>
        <w:tblInd w:w="144" w:type="dxa"/>
        <w:tblCellMar>
          <w:left w:w="144" w:type="dxa"/>
          <w:right w:w="144" w:type="dxa"/>
        </w:tblCellMar>
        <w:tblLook w:val="04A0" w:firstRow="1" w:lastRow="0" w:firstColumn="1" w:lastColumn="0" w:noHBand="0" w:noVBand="1"/>
      </w:tblPr>
      <w:tblGrid>
        <w:gridCol w:w="583"/>
        <w:gridCol w:w="2819"/>
        <w:gridCol w:w="3402"/>
        <w:gridCol w:w="3802"/>
        <w:gridCol w:w="1843"/>
        <w:gridCol w:w="1443"/>
        <w:gridCol w:w="1417"/>
      </w:tblGrid>
      <w:tr w:rsidR="003779C8" w:rsidRPr="003779C8" w:rsidTr="00383844">
        <w:trPr>
          <w:cantSplit/>
          <w:trHeight w:val="449"/>
        </w:trPr>
        <w:tc>
          <w:tcPr>
            <w:tcW w:w="0" w:type="auto"/>
            <w:vMerge w:val="restart"/>
            <w:tcBorders>
              <w:top w:val="double" w:sz="4" w:space="0" w:color="auto"/>
              <w:left w:val="double" w:sz="4" w:space="0" w:color="auto"/>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b/>
                <w:bCs/>
                <w:snapToGrid w:val="0"/>
                <w:lang w:val="pl-PL" w:eastAsia="pl-PL" w:bidi="ar-SA"/>
              </w:rPr>
              <w:t>Lp.</w:t>
            </w:r>
          </w:p>
        </w:tc>
        <w:tc>
          <w:tcPr>
            <w:tcW w:w="2819" w:type="dxa"/>
            <w:vMerge w:val="restart"/>
            <w:tcBorders>
              <w:top w:val="double" w:sz="4" w:space="0" w:color="auto"/>
              <w:left w:val="double" w:sz="4" w:space="0" w:color="auto"/>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b/>
                <w:bCs/>
                <w:snapToGrid w:val="0"/>
                <w:sz w:val="22"/>
                <w:szCs w:val="22"/>
                <w:lang w:val="pl-PL" w:eastAsia="pl-PL" w:bidi="ar-SA"/>
              </w:rPr>
            </w:pPr>
            <w:r w:rsidRPr="003779C8">
              <w:rPr>
                <w:rFonts w:ascii="Times New Roman" w:hAnsi="Times New Roman"/>
                <w:b/>
                <w:bCs/>
                <w:snapToGrid w:val="0"/>
                <w:sz w:val="22"/>
                <w:szCs w:val="22"/>
                <w:lang w:val="pl-PL" w:eastAsia="pl-PL" w:bidi="ar-SA"/>
              </w:rPr>
              <w:t xml:space="preserve">Nazwa Wykonawcy </w:t>
            </w:r>
          </w:p>
          <w:p w:rsidR="00A34300" w:rsidRPr="003779C8" w:rsidRDefault="00A34300" w:rsidP="00A34300">
            <w:pPr>
              <w:widowControl w:val="0"/>
              <w:spacing w:before="0" w:after="0" w:line="240" w:lineRule="auto"/>
              <w:jc w:val="center"/>
              <w:rPr>
                <w:rFonts w:ascii="Times New Roman" w:hAnsi="Times New Roman"/>
                <w:b/>
                <w:bCs/>
                <w:snapToGrid w:val="0"/>
                <w:sz w:val="22"/>
                <w:szCs w:val="22"/>
                <w:lang w:val="pl-PL" w:eastAsia="pl-PL" w:bidi="ar-SA"/>
              </w:rPr>
            </w:pPr>
            <w:r w:rsidRPr="003779C8">
              <w:rPr>
                <w:rFonts w:ascii="Times New Roman" w:hAnsi="Times New Roman"/>
                <w:b/>
                <w:bCs/>
                <w:snapToGrid w:val="0"/>
                <w:sz w:val="22"/>
                <w:szCs w:val="22"/>
                <w:lang w:val="pl-PL" w:eastAsia="pl-PL" w:bidi="ar-SA"/>
              </w:rPr>
              <w:t>(podmiotu)</w:t>
            </w:r>
          </w:p>
          <w:p w:rsidR="00A34300" w:rsidRPr="003779C8" w:rsidRDefault="00A34300" w:rsidP="00A34300">
            <w:pPr>
              <w:widowControl w:val="0"/>
              <w:spacing w:before="0" w:after="0" w:line="240" w:lineRule="auto"/>
              <w:jc w:val="center"/>
              <w:rPr>
                <w:rFonts w:ascii="Times New Roman" w:hAnsi="Times New Roman"/>
                <w:b/>
                <w:bCs/>
                <w:snapToGrid w:val="0"/>
                <w:sz w:val="22"/>
                <w:szCs w:val="22"/>
                <w:lang w:val="pl-PL" w:eastAsia="pl-PL" w:bidi="ar-SA"/>
              </w:rPr>
            </w:pPr>
            <w:r w:rsidRPr="003779C8">
              <w:rPr>
                <w:rFonts w:ascii="Times New Roman" w:hAnsi="Times New Roman"/>
                <w:b/>
                <w:bCs/>
                <w:snapToGrid w:val="0"/>
                <w:sz w:val="22"/>
                <w:szCs w:val="22"/>
                <w:lang w:val="pl-PL" w:eastAsia="pl-PL" w:bidi="ar-SA"/>
              </w:rPr>
              <w:t>wykazującego spełnienie warunku</w:t>
            </w:r>
          </w:p>
        </w:tc>
        <w:tc>
          <w:tcPr>
            <w:tcW w:w="3402" w:type="dxa"/>
            <w:vMerge w:val="restart"/>
            <w:tcBorders>
              <w:top w:val="double" w:sz="4" w:space="0" w:color="auto"/>
              <w:left w:val="double" w:sz="4" w:space="0" w:color="auto"/>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sz w:val="22"/>
                <w:szCs w:val="22"/>
                <w:lang w:val="pl-PL" w:eastAsia="pl-PL" w:bidi="ar-SA"/>
              </w:rPr>
            </w:pPr>
            <w:r w:rsidRPr="003779C8">
              <w:rPr>
                <w:rFonts w:ascii="Times New Roman" w:hAnsi="Times New Roman"/>
                <w:b/>
                <w:bCs/>
                <w:snapToGrid w:val="0"/>
                <w:sz w:val="22"/>
                <w:szCs w:val="22"/>
                <w:lang w:val="pl-PL" w:eastAsia="pl-PL" w:bidi="ar-SA"/>
              </w:rPr>
              <w:t>Nazwa</w:t>
            </w:r>
            <w:r w:rsidRPr="003779C8">
              <w:rPr>
                <w:rFonts w:ascii="Times New Roman" w:hAnsi="Times New Roman"/>
                <w:b/>
                <w:bCs/>
                <w:szCs w:val="22"/>
                <w:lang w:val="pl-PL" w:eastAsia="pl-PL" w:bidi="ar-SA"/>
              </w:rPr>
              <w:t xml:space="preserve"> i </w:t>
            </w:r>
            <w:r w:rsidRPr="003779C8">
              <w:rPr>
                <w:rFonts w:ascii="Times New Roman" w:hAnsi="Times New Roman"/>
                <w:b/>
                <w:bCs/>
                <w:sz w:val="22"/>
                <w:szCs w:val="22"/>
                <w:lang w:val="pl-PL" w:eastAsia="pl-PL" w:bidi="ar-SA"/>
              </w:rPr>
              <w:t>adres</w:t>
            </w:r>
            <w:r w:rsidRPr="003779C8">
              <w:rPr>
                <w:rFonts w:ascii="Times New Roman" w:hAnsi="Times New Roman"/>
                <w:b/>
                <w:bCs/>
                <w:snapToGrid w:val="0"/>
                <w:sz w:val="22"/>
                <w:szCs w:val="22"/>
                <w:lang w:val="pl-PL" w:eastAsia="pl-PL" w:bidi="ar-SA"/>
              </w:rPr>
              <w:t xml:space="preserve"> Zamawiającego</w:t>
            </w:r>
            <w:r w:rsidRPr="003779C8">
              <w:rPr>
                <w:rFonts w:ascii="Times New Roman" w:hAnsi="Times New Roman"/>
                <w:snapToGrid w:val="0"/>
                <w:sz w:val="22"/>
                <w:szCs w:val="22"/>
                <w:lang w:val="pl-PL" w:eastAsia="pl-PL" w:bidi="ar-SA"/>
              </w:rPr>
              <w:t xml:space="preserve"> </w:t>
            </w:r>
            <w:r w:rsidRPr="003779C8">
              <w:rPr>
                <w:rFonts w:ascii="Times New Roman" w:hAnsi="Times New Roman"/>
                <w:b/>
                <w:snapToGrid w:val="0"/>
                <w:sz w:val="22"/>
                <w:szCs w:val="22"/>
                <w:lang w:val="pl-PL" w:eastAsia="pl-PL" w:bidi="ar-SA"/>
              </w:rPr>
              <w:t>(podmiotu) na rzecz którego usługa została wykonana</w:t>
            </w:r>
          </w:p>
        </w:tc>
        <w:tc>
          <w:tcPr>
            <w:tcW w:w="5645" w:type="dxa"/>
            <w:gridSpan w:val="2"/>
            <w:vMerge w:val="restart"/>
            <w:tcBorders>
              <w:top w:val="double" w:sz="4" w:space="0" w:color="auto"/>
              <w:left w:val="double" w:sz="4" w:space="0" w:color="auto"/>
              <w:bottom w:val="nil"/>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sz w:val="22"/>
                <w:szCs w:val="22"/>
                <w:lang w:val="pl-PL" w:eastAsia="pl-PL" w:bidi="ar-SA"/>
              </w:rPr>
            </w:pPr>
            <w:r w:rsidRPr="003779C8">
              <w:rPr>
                <w:rFonts w:ascii="Times New Roman" w:hAnsi="Times New Roman"/>
                <w:b/>
                <w:bCs/>
                <w:snapToGrid w:val="0"/>
                <w:sz w:val="22"/>
                <w:szCs w:val="22"/>
                <w:lang w:val="pl-PL" w:eastAsia="pl-PL" w:bidi="ar-SA"/>
              </w:rPr>
              <w:t xml:space="preserve">Informacje potwierdzające spełnienie warunku </w:t>
            </w:r>
            <w:r w:rsidRPr="003779C8">
              <w:rPr>
                <w:rFonts w:ascii="Times New Roman" w:hAnsi="Times New Roman"/>
                <w:b/>
                <w:bCs/>
                <w:snapToGrid w:val="0"/>
                <w:sz w:val="22"/>
                <w:szCs w:val="22"/>
                <w:lang w:val="pl-PL" w:eastAsia="pl-PL" w:bidi="ar-SA"/>
              </w:rPr>
              <w:br/>
            </w:r>
          </w:p>
        </w:tc>
        <w:tc>
          <w:tcPr>
            <w:tcW w:w="2860" w:type="dxa"/>
            <w:gridSpan w:val="2"/>
            <w:tcBorders>
              <w:top w:val="double" w:sz="4" w:space="0" w:color="auto"/>
              <w:left w:val="nil"/>
              <w:bottom w:val="double" w:sz="4" w:space="0" w:color="auto"/>
              <w:right w:val="double" w:sz="4" w:space="0" w:color="auto"/>
            </w:tcBorders>
            <w:vAlign w:val="center"/>
          </w:tcPr>
          <w:p w:rsidR="00A34300" w:rsidRPr="003779C8" w:rsidRDefault="00A34300" w:rsidP="00A34300">
            <w:pPr>
              <w:keepNext/>
              <w:widowControl w:val="0"/>
              <w:spacing w:before="0" w:after="0" w:line="240" w:lineRule="auto"/>
              <w:jc w:val="center"/>
              <w:outlineLvl w:val="1"/>
              <w:rPr>
                <w:rFonts w:ascii="Times New Roman" w:hAnsi="Times New Roman"/>
                <w:b/>
                <w:bCs/>
                <w:snapToGrid w:val="0"/>
                <w:sz w:val="22"/>
                <w:szCs w:val="22"/>
                <w:lang w:val="pl-PL" w:eastAsia="pl-PL" w:bidi="ar-SA"/>
              </w:rPr>
            </w:pPr>
            <w:r w:rsidRPr="003779C8">
              <w:rPr>
                <w:rFonts w:ascii="Times New Roman" w:hAnsi="Times New Roman"/>
                <w:b/>
                <w:bCs/>
                <w:snapToGrid w:val="0"/>
                <w:sz w:val="22"/>
                <w:szCs w:val="22"/>
                <w:lang w:val="pl-PL" w:eastAsia="pl-PL" w:bidi="ar-SA"/>
              </w:rPr>
              <w:t>Czas realizacji</w:t>
            </w:r>
          </w:p>
        </w:tc>
      </w:tr>
      <w:tr w:rsidR="003779C8" w:rsidRPr="003779C8" w:rsidTr="00383844">
        <w:trPr>
          <w:cantSplit/>
          <w:trHeight w:val="257"/>
        </w:trPr>
        <w:tc>
          <w:tcPr>
            <w:tcW w:w="0" w:type="auto"/>
            <w:vMerge/>
            <w:tcBorders>
              <w:left w:val="double" w:sz="4" w:space="0" w:color="auto"/>
              <w:right w:val="double" w:sz="4" w:space="0" w:color="auto"/>
            </w:tcBorders>
            <w:vAlign w:val="center"/>
          </w:tcPr>
          <w:p w:rsidR="00A34300" w:rsidRPr="003779C8" w:rsidRDefault="00A34300" w:rsidP="00A34300">
            <w:pPr>
              <w:spacing w:before="0" w:after="0" w:line="240" w:lineRule="auto"/>
              <w:rPr>
                <w:rFonts w:ascii="Times New Roman" w:hAnsi="Times New Roman"/>
                <w:sz w:val="18"/>
                <w:lang w:val="pl-PL" w:eastAsia="pl-PL" w:bidi="ar-SA"/>
              </w:rPr>
            </w:pPr>
          </w:p>
        </w:tc>
        <w:tc>
          <w:tcPr>
            <w:tcW w:w="2819" w:type="dxa"/>
            <w:vMerge/>
            <w:tcBorders>
              <w:left w:val="double" w:sz="4" w:space="0" w:color="auto"/>
              <w:right w:val="double" w:sz="4" w:space="0" w:color="auto"/>
            </w:tcBorders>
            <w:vAlign w:val="center"/>
          </w:tcPr>
          <w:p w:rsidR="00A34300" w:rsidRPr="003779C8" w:rsidRDefault="00A34300" w:rsidP="00A34300">
            <w:pPr>
              <w:spacing w:before="0" w:after="0" w:line="240" w:lineRule="auto"/>
              <w:rPr>
                <w:rFonts w:ascii="Times New Roman" w:hAnsi="Times New Roman"/>
                <w:snapToGrid w:val="0"/>
                <w:sz w:val="22"/>
                <w:lang w:val="pl-PL" w:eastAsia="pl-PL" w:bidi="ar-SA"/>
              </w:rPr>
            </w:pPr>
          </w:p>
        </w:tc>
        <w:tc>
          <w:tcPr>
            <w:tcW w:w="3402" w:type="dxa"/>
            <w:vMerge/>
            <w:tcBorders>
              <w:left w:val="double" w:sz="4" w:space="0" w:color="auto"/>
              <w:right w:val="double" w:sz="4" w:space="0" w:color="auto"/>
            </w:tcBorders>
            <w:vAlign w:val="center"/>
          </w:tcPr>
          <w:p w:rsidR="00A34300" w:rsidRPr="003779C8" w:rsidRDefault="00A34300" w:rsidP="00A34300">
            <w:pPr>
              <w:spacing w:before="0" w:after="0" w:line="240" w:lineRule="auto"/>
              <w:rPr>
                <w:rFonts w:ascii="Times New Roman" w:hAnsi="Times New Roman"/>
                <w:snapToGrid w:val="0"/>
                <w:sz w:val="22"/>
                <w:lang w:val="pl-PL" w:eastAsia="pl-PL" w:bidi="ar-SA"/>
              </w:rPr>
            </w:pPr>
          </w:p>
        </w:tc>
        <w:tc>
          <w:tcPr>
            <w:tcW w:w="5645" w:type="dxa"/>
            <w:gridSpan w:val="2"/>
            <w:vMerge/>
            <w:tcBorders>
              <w:top w:val="double" w:sz="4" w:space="0" w:color="auto"/>
              <w:left w:val="double" w:sz="4" w:space="0" w:color="auto"/>
              <w:bottom w:val="single" w:sz="4" w:space="0" w:color="auto"/>
              <w:right w:val="double" w:sz="4" w:space="0" w:color="auto"/>
            </w:tcBorders>
            <w:vAlign w:val="center"/>
          </w:tcPr>
          <w:p w:rsidR="00A34300" w:rsidRPr="003779C8" w:rsidRDefault="00A34300" w:rsidP="00A34300">
            <w:pPr>
              <w:spacing w:before="0" w:after="0" w:line="240" w:lineRule="auto"/>
              <w:rPr>
                <w:rFonts w:ascii="Times New Roman" w:hAnsi="Times New Roman"/>
                <w:b/>
                <w:bCs/>
                <w:snapToGrid w:val="0"/>
                <w:sz w:val="22"/>
                <w:lang w:val="pl-PL" w:eastAsia="pl-PL" w:bidi="ar-SA"/>
              </w:rPr>
            </w:pPr>
          </w:p>
        </w:tc>
        <w:tc>
          <w:tcPr>
            <w:tcW w:w="1443" w:type="dxa"/>
            <w:vMerge w:val="restart"/>
            <w:tcBorders>
              <w:top w:val="double" w:sz="4" w:space="0" w:color="auto"/>
              <w:left w:val="nil"/>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sz w:val="22"/>
                <w:lang w:val="pl-PL" w:eastAsia="pl-PL" w:bidi="ar-SA"/>
              </w:rPr>
            </w:pPr>
            <w:r w:rsidRPr="003779C8">
              <w:rPr>
                <w:rFonts w:ascii="Times New Roman" w:hAnsi="Times New Roman"/>
                <w:snapToGrid w:val="0"/>
                <w:sz w:val="22"/>
                <w:lang w:val="pl-PL" w:eastAsia="pl-PL" w:bidi="ar-SA"/>
              </w:rPr>
              <w:t xml:space="preserve">data </w:t>
            </w:r>
          </w:p>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snapToGrid w:val="0"/>
                <w:sz w:val="22"/>
                <w:lang w:val="pl-PL" w:eastAsia="pl-PL" w:bidi="ar-SA"/>
              </w:rPr>
              <w:t>rozpoczęcia</w:t>
            </w:r>
          </w:p>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snapToGrid w:val="0"/>
                <w:lang w:val="pl-PL" w:eastAsia="pl-PL" w:bidi="ar-SA"/>
              </w:rPr>
              <w:t>dn. - mc - rok</w:t>
            </w:r>
          </w:p>
        </w:tc>
        <w:tc>
          <w:tcPr>
            <w:tcW w:w="1417" w:type="dxa"/>
            <w:vMerge w:val="restart"/>
            <w:tcBorders>
              <w:top w:val="double" w:sz="4" w:space="0" w:color="auto"/>
              <w:left w:val="double" w:sz="4" w:space="0" w:color="auto"/>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sz w:val="22"/>
                <w:lang w:val="pl-PL" w:eastAsia="pl-PL" w:bidi="ar-SA"/>
              </w:rPr>
            </w:pPr>
            <w:r w:rsidRPr="003779C8">
              <w:rPr>
                <w:rFonts w:ascii="Times New Roman" w:hAnsi="Times New Roman"/>
                <w:snapToGrid w:val="0"/>
                <w:sz w:val="22"/>
                <w:lang w:val="pl-PL" w:eastAsia="pl-PL" w:bidi="ar-SA"/>
              </w:rPr>
              <w:t xml:space="preserve">data </w:t>
            </w:r>
          </w:p>
          <w:p w:rsidR="00A34300" w:rsidRPr="003779C8" w:rsidRDefault="00A34300" w:rsidP="00A34300">
            <w:pPr>
              <w:widowControl w:val="0"/>
              <w:spacing w:before="0" w:after="0" w:line="240" w:lineRule="auto"/>
              <w:jc w:val="center"/>
              <w:rPr>
                <w:rFonts w:ascii="Times New Roman" w:hAnsi="Times New Roman"/>
                <w:snapToGrid w:val="0"/>
                <w:sz w:val="22"/>
                <w:lang w:val="pl-PL" w:eastAsia="pl-PL" w:bidi="ar-SA"/>
              </w:rPr>
            </w:pPr>
            <w:r w:rsidRPr="003779C8">
              <w:rPr>
                <w:rFonts w:ascii="Times New Roman" w:hAnsi="Times New Roman"/>
                <w:snapToGrid w:val="0"/>
                <w:sz w:val="22"/>
                <w:lang w:val="pl-PL" w:eastAsia="pl-PL" w:bidi="ar-SA"/>
              </w:rPr>
              <w:t>zakończenia</w:t>
            </w:r>
          </w:p>
          <w:p w:rsidR="00A34300" w:rsidRPr="003779C8" w:rsidRDefault="00A34300" w:rsidP="00A34300">
            <w:pPr>
              <w:widowControl w:val="0"/>
              <w:spacing w:before="0" w:after="0" w:line="240" w:lineRule="auto"/>
              <w:jc w:val="center"/>
              <w:rPr>
                <w:rFonts w:ascii="Times New Roman" w:hAnsi="Times New Roman"/>
                <w:snapToGrid w:val="0"/>
                <w:sz w:val="18"/>
                <w:lang w:val="pl-PL" w:eastAsia="pl-PL" w:bidi="ar-SA"/>
              </w:rPr>
            </w:pPr>
            <w:r w:rsidRPr="003779C8">
              <w:rPr>
                <w:rFonts w:ascii="Times New Roman" w:hAnsi="Times New Roman"/>
                <w:snapToGrid w:val="0"/>
                <w:lang w:val="pl-PL" w:eastAsia="pl-PL" w:bidi="ar-SA"/>
              </w:rPr>
              <w:t>dn. -mc - rok</w:t>
            </w:r>
          </w:p>
        </w:tc>
      </w:tr>
      <w:tr w:rsidR="003779C8" w:rsidRPr="003779C8" w:rsidTr="00383844">
        <w:trPr>
          <w:cantSplit/>
          <w:trHeight w:val="692"/>
        </w:trPr>
        <w:tc>
          <w:tcPr>
            <w:tcW w:w="0" w:type="auto"/>
            <w:vMerge/>
            <w:tcBorders>
              <w:left w:val="double" w:sz="4" w:space="0" w:color="auto"/>
              <w:bottom w:val="nil"/>
              <w:right w:val="double" w:sz="4" w:space="0" w:color="auto"/>
            </w:tcBorders>
            <w:vAlign w:val="center"/>
          </w:tcPr>
          <w:p w:rsidR="00A34300" w:rsidRPr="003779C8" w:rsidRDefault="00A34300" w:rsidP="00A34300">
            <w:pPr>
              <w:spacing w:before="0" w:after="0" w:line="240" w:lineRule="auto"/>
              <w:rPr>
                <w:rFonts w:ascii="Times New Roman" w:hAnsi="Times New Roman"/>
                <w:sz w:val="18"/>
                <w:lang w:val="pl-PL" w:eastAsia="pl-PL" w:bidi="ar-SA"/>
              </w:rPr>
            </w:pPr>
          </w:p>
        </w:tc>
        <w:tc>
          <w:tcPr>
            <w:tcW w:w="2819" w:type="dxa"/>
            <w:vMerge/>
            <w:tcBorders>
              <w:left w:val="double" w:sz="4" w:space="0" w:color="auto"/>
              <w:bottom w:val="nil"/>
              <w:right w:val="double" w:sz="4" w:space="0" w:color="auto"/>
            </w:tcBorders>
          </w:tcPr>
          <w:p w:rsidR="00A34300" w:rsidRPr="003779C8" w:rsidRDefault="00A34300" w:rsidP="00A34300">
            <w:pPr>
              <w:spacing w:before="0" w:after="0" w:line="240" w:lineRule="auto"/>
              <w:rPr>
                <w:rFonts w:ascii="Times New Roman" w:hAnsi="Times New Roman"/>
                <w:snapToGrid w:val="0"/>
                <w:sz w:val="22"/>
                <w:lang w:val="pl-PL" w:eastAsia="pl-PL" w:bidi="ar-SA"/>
              </w:rPr>
            </w:pPr>
          </w:p>
        </w:tc>
        <w:tc>
          <w:tcPr>
            <w:tcW w:w="3402" w:type="dxa"/>
            <w:vMerge/>
            <w:tcBorders>
              <w:left w:val="double" w:sz="4" w:space="0" w:color="auto"/>
              <w:bottom w:val="nil"/>
              <w:right w:val="double" w:sz="4" w:space="0" w:color="auto"/>
            </w:tcBorders>
            <w:vAlign w:val="center"/>
          </w:tcPr>
          <w:p w:rsidR="00A34300" w:rsidRPr="003779C8" w:rsidRDefault="00A34300" w:rsidP="00A34300">
            <w:pPr>
              <w:spacing w:before="0" w:after="0" w:line="240" w:lineRule="auto"/>
              <w:rPr>
                <w:rFonts w:ascii="Times New Roman" w:hAnsi="Times New Roman"/>
                <w:snapToGrid w:val="0"/>
                <w:sz w:val="22"/>
                <w:lang w:val="pl-PL" w:eastAsia="pl-PL" w:bidi="ar-SA"/>
              </w:rPr>
            </w:pPr>
          </w:p>
        </w:tc>
        <w:tc>
          <w:tcPr>
            <w:tcW w:w="3802" w:type="dxa"/>
            <w:tcBorders>
              <w:top w:val="single" w:sz="4" w:space="0" w:color="auto"/>
              <w:left w:val="double" w:sz="4" w:space="0" w:color="auto"/>
              <w:bottom w:val="nil"/>
              <w:right w:val="sing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b/>
                <w:bCs/>
                <w:snapToGrid w:val="0"/>
                <w:sz w:val="22"/>
                <w:szCs w:val="22"/>
                <w:lang w:val="pl-PL" w:eastAsia="pl-PL" w:bidi="ar-SA"/>
              </w:rPr>
            </w:pPr>
            <w:r w:rsidRPr="003779C8">
              <w:rPr>
                <w:rFonts w:ascii="Times New Roman" w:hAnsi="Times New Roman"/>
                <w:b/>
                <w:bCs/>
                <w:snapToGrid w:val="0"/>
                <w:sz w:val="22"/>
                <w:szCs w:val="22"/>
                <w:lang w:val="pl-PL" w:eastAsia="pl-PL" w:bidi="ar-SA"/>
              </w:rPr>
              <w:t xml:space="preserve">Nazwa zamówienia z lokalizacją. </w:t>
            </w:r>
            <w:r w:rsidRPr="003779C8">
              <w:rPr>
                <w:rFonts w:ascii="Times New Roman" w:hAnsi="Times New Roman"/>
                <w:b/>
                <w:bCs/>
                <w:snapToGrid w:val="0"/>
                <w:sz w:val="22"/>
                <w:szCs w:val="22"/>
                <w:lang w:val="pl-PL" w:eastAsia="pl-PL" w:bidi="ar-SA"/>
              </w:rPr>
              <w:br/>
              <w:t>Rodzaj (przedmiot) wykonanych usług</w:t>
            </w:r>
          </w:p>
        </w:tc>
        <w:tc>
          <w:tcPr>
            <w:tcW w:w="1843" w:type="dxa"/>
            <w:tcBorders>
              <w:top w:val="single" w:sz="4" w:space="0" w:color="auto"/>
              <w:left w:val="single" w:sz="4" w:space="0" w:color="auto"/>
              <w:bottom w:val="nil"/>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b/>
                <w:bCs/>
                <w:snapToGrid w:val="0"/>
                <w:sz w:val="22"/>
                <w:lang w:val="pl-PL" w:eastAsia="pl-PL" w:bidi="ar-SA"/>
              </w:rPr>
            </w:pPr>
            <w:r w:rsidRPr="003779C8">
              <w:rPr>
                <w:rFonts w:ascii="Times New Roman" w:hAnsi="Times New Roman"/>
                <w:b/>
                <w:bCs/>
                <w:snapToGrid w:val="0"/>
                <w:sz w:val="22"/>
                <w:lang w:val="pl-PL" w:eastAsia="pl-PL" w:bidi="ar-SA"/>
              </w:rPr>
              <w:t>Wartość brutto zamówienia</w:t>
            </w:r>
          </w:p>
        </w:tc>
        <w:tc>
          <w:tcPr>
            <w:tcW w:w="1443" w:type="dxa"/>
            <w:vMerge/>
            <w:tcBorders>
              <w:left w:val="nil"/>
              <w:bottom w:val="nil"/>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sz w:val="22"/>
                <w:lang w:val="pl-PL" w:eastAsia="pl-PL" w:bidi="ar-SA"/>
              </w:rPr>
            </w:pPr>
          </w:p>
        </w:tc>
        <w:tc>
          <w:tcPr>
            <w:tcW w:w="1417" w:type="dxa"/>
            <w:vMerge/>
            <w:tcBorders>
              <w:left w:val="double" w:sz="4" w:space="0" w:color="auto"/>
              <w:bottom w:val="nil"/>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sz w:val="22"/>
                <w:lang w:val="pl-PL" w:eastAsia="pl-PL" w:bidi="ar-SA"/>
              </w:rPr>
            </w:pPr>
          </w:p>
        </w:tc>
      </w:tr>
      <w:tr w:rsidR="003779C8" w:rsidRPr="003779C8" w:rsidTr="00383844">
        <w:trPr>
          <w:cantSplit/>
          <w:trHeight w:val="123"/>
        </w:trPr>
        <w:tc>
          <w:tcPr>
            <w:tcW w:w="0" w:type="auto"/>
            <w:tcBorders>
              <w:top w:val="double" w:sz="4" w:space="0" w:color="auto"/>
              <w:left w:val="double" w:sz="4" w:space="0" w:color="auto"/>
              <w:bottom w:val="double" w:sz="4" w:space="0" w:color="auto"/>
              <w:right w:val="single" w:sz="6"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snapToGrid w:val="0"/>
                <w:lang w:val="pl-PL" w:eastAsia="pl-PL" w:bidi="ar-SA"/>
              </w:rPr>
              <w:t>1</w:t>
            </w:r>
          </w:p>
        </w:tc>
        <w:tc>
          <w:tcPr>
            <w:tcW w:w="2819" w:type="dxa"/>
            <w:tcBorders>
              <w:top w:val="double" w:sz="4" w:space="0" w:color="auto"/>
              <w:left w:val="single" w:sz="6" w:space="0" w:color="auto"/>
              <w:bottom w:val="double" w:sz="4" w:space="0" w:color="auto"/>
              <w:right w:val="single" w:sz="6" w:space="0" w:color="auto"/>
            </w:tcBorders>
          </w:tcPr>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snapToGrid w:val="0"/>
                <w:lang w:val="pl-PL" w:eastAsia="pl-PL" w:bidi="ar-SA"/>
              </w:rPr>
              <w:t>2</w:t>
            </w:r>
          </w:p>
        </w:tc>
        <w:tc>
          <w:tcPr>
            <w:tcW w:w="3402" w:type="dxa"/>
            <w:tcBorders>
              <w:top w:val="double" w:sz="4" w:space="0" w:color="auto"/>
              <w:left w:val="single" w:sz="6" w:space="0" w:color="auto"/>
              <w:bottom w:val="double" w:sz="4" w:space="0" w:color="auto"/>
              <w:right w:val="single" w:sz="6"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snapToGrid w:val="0"/>
                <w:lang w:val="pl-PL" w:eastAsia="pl-PL" w:bidi="ar-SA"/>
              </w:rPr>
              <w:t>3</w:t>
            </w:r>
          </w:p>
        </w:tc>
        <w:tc>
          <w:tcPr>
            <w:tcW w:w="3802" w:type="dxa"/>
            <w:tcBorders>
              <w:top w:val="double" w:sz="4" w:space="0" w:color="auto"/>
              <w:left w:val="single" w:sz="6" w:space="0" w:color="auto"/>
              <w:bottom w:val="double" w:sz="4" w:space="0" w:color="auto"/>
              <w:right w:val="sing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snapToGrid w:val="0"/>
                <w:lang w:val="pl-PL" w:eastAsia="pl-PL" w:bidi="ar-SA"/>
              </w:rPr>
              <w:t>4</w:t>
            </w:r>
          </w:p>
        </w:tc>
        <w:tc>
          <w:tcPr>
            <w:tcW w:w="1843" w:type="dxa"/>
            <w:tcBorders>
              <w:top w:val="double" w:sz="4" w:space="0" w:color="auto"/>
              <w:left w:val="single" w:sz="4" w:space="0" w:color="auto"/>
              <w:bottom w:val="double" w:sz="4" w:space="0" w:color="auto"/>
              <w:right w:val="single" w:sz="6"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snapToGrid w:val="0"/>
                <w:lang w:val="pl-PL" w:eastAsia="pl-PL" w:bidi="ar-SA"/>
              </w:rPr>
              <w:t>5</w:t>
            </w:r>
          </w:p>
        </w:tc>
        <w:tc>
          <w:tcPr>
            <w:tcW w:w="1443" w:type="dxa"/>
            <w:tcBorders>
              <w:top w:val="double" w:sz="4" w:space="0" w:color="auto"/>
              <w:left w:val="single" w:sz="6" w:space="0" w:color="auto"/>
              <w:bottom w:val="double" w:sz="4" w:space="0" w:color="auto"/>
              <w:right w:val="sing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snapToGrid w:val="0"/>
                <w:lang w:val="pl-PL" w:eastAsia="pl-PL" w:bidi="ar-SA"/>
              </w:rPr>
              <w:t>6</w:t>
            </w:r>
          </w:p>
        </w:tc>
        <w:tc>
          <w:tcPr>
            <w:tcW w:w="1417" w:type="dxa"/>
            <w:tcBorders>
              <w:top w:val="double" w:sz="4" w:space="0" w:color="auto"/>
              <w:left w:val="single" w:sz="4" w:space="0" w:color="auto"/>
              <w:bottom w:val="double" w:sz="4" w:space="0" w:color="auto"/>
              <w:right w:val="double" w:sz="4" w:space="0" w:color="auto"/>
            </w:tcBorders>
            <w:vAlign w:val="center"/>
          </w:tcPr>
          <w:p w:rsidR="00A34300" w:rsidRPr="003779C8" w:rsidRDefault="00A34300" w:rsidP="00A34300">
            <w:pPr>
              <w:widowControl w:val="0"/>
              <w:spacing w:before="0" w:after="0" w:line="240" w:lineRule="auto"/>
              <w:jc w:val="center"/>
              <w:rPr>
                <w:rFonts w:ascii="Times New Roman" w:hAnsi="Times New Roman"/>
                <w:snapToGrid w:val="0"/>
                <w:lang w:val="pl-PL" w:eastAsia="pl-PL" w:bidi="ar-SA"/>
              </w:rPr>
            </w:pPr>
            <w:r w:rsidRPr="003779C8">
              <w:rPr>
                <w:rFonts w:ascii="Times New Roman" w:hAnsi="Times New Roman"/>
                <w:snapToGrid w:val="0"/>
                <w:lang w:val="pl-PL" w:eastAsia="pl-PL" w:bidi="ar-SA"/>
              </w:rPr>
              <w:t>7</w:t>
            </w:r>
          </w:p>
        </w:tc>
      </w:tr>
      <w:tr w:rsidR="003779C8" w:rsidRPr="003779C8" w:rsidTr="00684BDE">
        <w:trPr>
          <w:cantSplit/>
          <w:trHeight w:hRule="exact" w:val="1021"/>
        </w:trPr>
        <w:tc>
          <w:tcPr>
            <w:tcW w:w="0" w:type="auto"/>
            <w:tcBorders>
              <w:top w:val="double" w:sz="4" w:space="0" w:color="auto"/>
              <w:left w:val="double" w:sz="4" w:space="0" w:color="auto"/>
              <w:bottom w:val="nil"/>
              <w:right w:val="single" w:sz="6"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tc>
        <w:tc>
          <w:tcPr>
            <w:tcW w:w="2819" w:type="dxa"/>
            <w:tcBorders>
              <w:top w:val="double" w:sz="4" w:space="0" w:color="auto"/>
              <w:left w:val="single" w:sz="6" w:space="0" w:color="auto"/>
              <w:bottom w:val="nil"/>
              <w:right w:val="single" w:sz="6"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tc>
        <w:tc>
          <w:tcPr>
            <w:tcW w:w="3402" w:type="dxa"/>
            <w:tcBorders>
              <w:top w:val="double" w:sz="4" w:space="0" w:color="auto"/>
              <w:left w:val="single" w:sz="6" w:space="0" w:color="auto"/>
              <w:bottom w:val="nil"/>
              <w:right w:val="single" w:sz="6" w:space="0" w:color="auto"/>
            </w:tcBorders>
          </w:tcPr>
          <w:p w:rsidR="00A34300" w:rsidRPr="003779C8" w:rsidRDefault="00A34300" w:rsidP="00A34300">
            <w:pPr>
              <w:spacing w:before="0" w:after="0" w:line="240" w:lineRule="auto"/>
              <w:rPr>
                <w:rFonts w:ascii="Times New Roman" w:hAnsi="Times New Roman"/>
                <w:sz w:val="22"/>
                <w:lang w:val="pl-PL" w:eastAsia="pl-PL" w:bidi="ar-SA"/>
              </w:rPr>
            </w:pPr>
          </w:p>
        </w:tc>
        <w:tc>
          <w:tcPr>
            <w:tcW w:w="3802" w:type="dxa"/>
            <w:tcBorders>
              <w:top w:val="double" w:sz="4" w:space="0" w:color="auto"/>
              <w:left w:val="single" w:sz="6" w:space="0" w:color="auto"/>
              <w:bottom w:val="nil"/>
              <w:right w:val="single" w:sz="4" w:space="0" w:color="auto"/>
            </w:tcBorders>
          </w:tcPr>
          <w:p w:rsidR="00A34300" w:rsidRPr="003779C8" w:rsidRDefault="00A34300" w:rsidP="00A34300">
            <w:pPr>
              <w:tabs>
                <w:tab w:val="left" w:pos="1355"/>
              </w:tabs>
              <w:spacing w:before="0" w:after="0" w:line="240" w:lineRule="auto"/>
              <w:rPr>
                <w:rFonts w:ascii="Times New Roman" w:hAnsi="Times New Roman"/>
                <w:sz w:val="24"/>
                <w:lang w:val="pl-PL" w:eastAsia="pl-PL" w:bidi="ar-SA"/>
              </w:rPr>
            </w:pPr>
          </w:p>
        </w:tc>
        <w:tc>
          <w:tcPr>
            <w:tcW w:w="1843" w:type="dxa"/>
            <w:tcBorders>
              <w:top w:val="double" w:sz="4" w:space="0" w:color="auto"/>
              <w:left w:val="single" w:sz="4" w:space="0" w:color="auto"/>
              <w:bottom w:val="nil"/>
              <w:right w:val="single" w:sz="6" w:space="0" w:color="auto"/>
            </w:tcBorders>
          </w:tcPr>
          <w:p w:rsidR="00A34300" w:rsidRPr="003779C8" w:rsidRDefault="00A34300" w:rsidP="00A34300">
            <w:pPr>
              <w:tabs>
                <w:tab w:val="left" w:pos="1355"/>
              </w:tabs>
              <w:spacing w:before="0" w:after="0" w:line="240" w:lineRule="auto"/>
              <w:rPr>
                <w:rFonts w:ascii="Times New Roman" w:hAnsi="Times New Roman"/>
                <w:sz w:val="24"/>
                <w:lang w:val="pl-PL" w:eastAsia="pl-PL" w:bidi="ar-SA"/>
              </w:rPr>
            </w:pPr>
          </w:p>
        </w:tc>
        <w:tc>
          <w:tcPr>
            <w:tcW w:w="1443" w:type="dxa"/>
            <w:tcBorders>
              <w:top w:val="double" w:sz="4" w:space="0" w:color="auto"/>
              <w:left w:val="single" w:sz="6" w:space="0" w:color="auto"/>
              <w:bottom w:val="nil"/>
              <w:right w:val="single" w:sz="4" w:space="0" w:color="auto"/>
            </w:tcBorders>
          </w:tcPr>
          <w:p w:rsidR="00A34300" w:rsidRPr="003779C8" w:rsidRDefault="00A34300" w:rsidP="00A34300">
            <w:pPr>
              <w:widowControl w:val="0"/>
              <w:spacing w:before="0" w:after="0" w:line="240" w:lineRule="atLeast"/>
              <w:rPr>
                <w:rFonts w:ascii="Times New Roman" w:hAnsi="Times New Roman"/>
                <w:snapToGrid w:val="0"/>
                <w:sz w:val="22"/>
                <w:lang w:val="pl-PL" w:eastAsia="pl-PL" w:bidi="ar-SA"/>
              </w:rPr>
            </w:pPr>
          </w:p>
        </w:tc>
        <w:tc>
          <w:tcPr>
            <w:tcW w:w="1417" w:type="dxa"/>
            <w:tcBorders>
              <w:top w:val="double" w:sz="4" w:space="0" w:color="auto"/>
              <w:left w:val="single" w:sz="4" w:space="0" w:color="auto"/>
              <w:bottom w:val="nil"/>
              <w:right w:val="double" w:sz="4" w:space="0" w:color="auto"/>
            </w:tcBorders>
          </w:tcPr>
          <w:p w:rsidR="00A34300" w:rsidRPr="003779C8" w:rsidRDefault="00A34300" w:rsidP="00A34300">
            <w:pPr>
              <w:spacing w:before="0" w:after="0" w:line="240" w:lineRule="auto"/>
              <w:rPr>
                <w:rFonts w:ascii="Times New Roman" w:hAnsi="Times New Roman"/>
                <w:sz w:val="22"/>
                <w:lang w:val="pl-PL" w:eastAsia="pl-PL" w:bidi="ar-SA"/>
              </w:rPr>
            </w:pPr>
          </w:p>
        </w:tc>
      </w:tr>
      <w:tr w:rsidR="003779C8" w:rsidRPr="003779C8" w:rsidTr="00684BDE">
        <w:trPr>
          <w:cantSplit/>
          <w:trHeight w:hRule="exact" w:val="1021"/>
        </w:trPr>
        <w:tc>
          <w:tcPr>
            <w:tcW w:w="0" w:type="auto"/>
            <w:tcBorders>
              <w:top w:val="double" w:sz="4" w:space="0" w:color="auto"/>
              <w:left w:val="double" w:sz="4" w:space="0" w:color="auto"/>
              <w:bottom w:val="double" w:sz="4" w:space="0" w:color="auto"/>
              <w:right w:val="single" w:sz="6"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tc>
        <w:tc>
          <w:tcPr>
            <w:tcW w:w="2819" w:type="dxa"/>
            <w:tcBorders>
              <w:top w:val="double" w:sz="4" w:space="0" w:color="auto"/>
              <w:left w:val="single" w:sz="6" w:space="0" w:color="auto"/>
              <w:bottom w:val="double" w:sz="4" w:space="0" w:color="auto"/>
              <w:right w:val="single" w:sz="6"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tc>
        <w:tc>
          <w:tcPr>
            <w:tcW w:w="3402" w:type="dxa"/>
            <w:tcBorders>
              <w:top w:val="double" w:sz="4" w:space="0" w:color="auto"/>
              <w:left w:val="single" w:sz="6" w:space="0" w:color="auto"/>
              <w:bottom w:val="double" w:sz="4" w:space="0" w:color="auto"/>
              <w:right w:val="single" w:sz="6"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tc>
        <w:tc>
          <w:tcPr>
            <w:tcW w:w="3802" w:type="dxa"/>
            <w:tcBorders>
              <w:top w:val="double" w:sz="4" w:space="0" w:color="auto"/>
              <w:left w:val="single" w:sz="6" w:space="0" w:color="auto"/>
              <w:bottom w:val="double" w:sz="4" w:space="0" w:color="auto"/>
              <w:right w:val="single" w:sz="4"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tc>
        <w:tc>
          <w:tcPr>
            <w:tcW w:w="1843" w:type="dxa"/>
            <w:tcBorders>
              <w:top w:val="double" w:sz="4" w:space="0" w:color="auto"/>
              <w:left w:val="single" w:sz="4" w:space="0" w:color="auto"/>
              <w:bottom w:val="double" w:sz="4" w:space="0" w:color="auto"/>
              <w:right w:val="single" w:sz="6" w:space="0" w:color="auto"/>
            </w:tcBorders>
          </w:tcPr>
          <w:p w:rsidR="00A34300" w:rsidRPr="003779C8" w:rsidRDefault="00A34300" w:rsidP="00A34300">
            <w:pPr>
              <w:spacing w:before="0" w:after="0" w:line="240" w:lineRule="auto"/>
              <w:rPr>
                <w:rFonts w:ascii="Times New Roman" w:hAnsi="Times New Roman"/>
                <w:snapToGrid w:val="0"/>
                <w:sz w:val="24"/>
                <w:lang w:val="pl-PL" w:eastAsia="pl-PL" w:bidi="ar-SA"/>
              </w:rPr>
            </w:pPr>
          </w:p>
          <w:p w:rsidR="00A34300" w:rsidRPr="003779C8" w:rsidRDefault="00A34300" w:rsidP="00A34300">
            <w:pPr>
              <w:spacing w:before="0" w:after="0" w:line="240" w:lineRule="auto"/>
              <w:rPr>
                <w:rFonts w:ascii="Times New Roman" w:hAnsi="Times New Roman"/>
                <w:snapToGrid w:val="0"/>
                <w:sz w:val="24"/>
                <w:lang w:val="pl-PL" w:eastAsia="pl-PL" w:bidi="ar-SA"/>
              </w:rPr>
            </w:pPr>
          </w:p>
          <w:p w:rsidR="00A34300" w:rsidRPr="003779C8" w:rsidRDefault="00A34300" w:rsidP="00A34300">
            <w:pPr>
              <w:spacing w:before="0" w:after="0" w:line="240" w:lineRule="auto"/>
              <w:rPr>
                <w:rFonts w:ascii="Times New Roman" w:hAnsi="Times New Roman"/>
                <w:snapToGrid w:val="0"/>
                <w:sz w:val="24"/>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tc>
        <w:tc>
          <w:tcPr>
            <w:tcW w:w="1443" w:type="dxa"/>
            <w:tcBorders>
              <w:top w:val="double" w:sz="4" w:space="0" w:color="auto"/>
              <w:left w:val="single" w:sz="6" w:space="0" w:color="auto"/>
              <w:bottom w:val="double" w:sz="4" w:space="0" w:color="auto"/>
              <w:right w:val="single" w:sz="4" w:space="0" w:color="auto"/>
            </w:tcBorders>
          </w:tcPr>
          <w:p w:rsidR="00A34300" w:rsidRPr="003779C8" w:rsidRDefault="00A34300" w:rsidP="00A34300">
            <w:pPr>
              <w:widowControl w:val="0"/>
              <w:spacing w:before="0" w:after="0" w:line="240" w:lineRule="atLeast"/>
              <w:rPr>
                <w:rFonts w:ascii="Times New Roman" w:hAnsi="Times New Roman"/>
                <w:snapToGrid w:val="0"/>
                <w:sz w:val="22"/>
                <w:lang w:val="pl-PL" w:eastAsia="pl-PL" w:bidi="ar-SA"/>
              </w:rPr>
            </w:pPr>
          </w:p>
        </w:tc>
        <w:tc>
          <w:tcPr>
            <w:tcW w:w="1417" w:type="dxa"/>
            <w:tcBorders>
              <w:top w:val="double" w:sz="4" w:space="0" w:color="auto"/>
              <w:left w:val="single" w:sz="4" w:space="0" w:color="auto"/>
              <w:bottom w:val="double" w:sz="4" w:space="0" w:color="auto"/>
              <w:right w:val="double" w:sz="4" w:space="0" w:color="auto"/>
            </w:tcBorders>
          </w:tcPr>
          <w:p w:rsidR="00A34300" w:rsidRPr="003779C8" w:rsidRDefault="00A34300" w:rsidP="00A34300">
            <w:pPr>
              <w:spacing w:before="0" w:after="0" w:line="240" w:lineRule="auto"/>
              <w:rPr>
                <w:rFonts w:ascii="Times New Roman" w:hAnsi="Times New Roman"/>
                <w:sz w:val="22"/>
                <w:lang w:val="pl-PL" w:eastAsia="pl-PL" w:bidi="ar-SA"/>
              </w:rPr>
            </w:pPr>
          </w:p>
        </w:tc>
      </w:tr>
      <w:tr w:rsidR="003779C8" w:rsidRPr="003779C8" w:rsidTr="00684BDE">
        <w:trPr>
          <w:cantSplit/>
          <w:trHeight w:hRule="exact" w:val="1021"/>
        </w:trPr>
        <w:tc>
          <w:tcPr>
            <w:tcW w:w="0" w:type="auto"/>
            <w:tcBorders>
              <w:top w:val="double" w:sz="4" w:space="0" w:color="auto"/>
              <w:left w:val="double" w:sz="4" w:space="0" w:color="auto"/>
              <w:bottom w:val="double" w:sz="4" w:space="0" w:color="auto"/>
              <w:right w:val="single" w:sz="6"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tc>
        <w:tc>
          <w:tcPr>
            <w:tcW w:w="2819" w:type="dxa"/>
            <w:tcBorders>
              <w:top w:val="double" w:sz="4" w:space="0" w:color="auto"/>
              <w:left w:val="single" w:sz="6" w:space="0" w:color="auto"/>
              <w:bottom w:val="double" w:sz="4" w:space="0" w:color="auto"/>
              <w:right w:val="single" w:sz="6"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tc>
        <w:tc>
          <w:tcPr>
            <w:tcW w:w="3402" w:type="dxa"/>
            <w:tcBorders>
              <w:top w:val="double" w:sz="4" w:space="0" w:color="auto"/>
              <w:left w:val="single" w:sz="6" w:space="0" w:color="auto"/>
              <w:bottom w:val="double" w:sz="4" w:space="0" w:color="auto"/>
              <w:right w:val="single" w:sz="6"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2"/>
                <w:lang w:val="pl-PL" w:eastAsia="pl-PL" w:bidi="ar-SA"/>
              </w:rPr>
            </w:pPr>
          </w:p>
        </w:tc>
        <w:tc>
          <w:tcPr>
            <w:tcW w:w="3802" w:type="dxa"/>
            <w:tcBorders>
              <w:top w:val="double" w:sz="4" w:space="0" w:color="auto"/>
              <w:left w:val="single" w:sz="6" w:space="0" w:color="auto"/>
              <w:bottom w:val="double" w:sz="4" w:space="0" w:color="auto"/>
              <w:right w:val="single" w:sz="4" w:space="0" w:color="auto"/>
            </w:tcBorders>
          </w:tcPr>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tc>
        <w:tc>
          <w:tcPr>
            <w:tcW w:w="1843" w:type="dxa"/>
            <w:tcBorders>
              <w:top w:val="double" w:sz="4" w:space="0" w:color="auto"/>
              <w:left w:val="single" w:sz="4" w:space="0" w:color="auto"/>
              <w:bottom w:val="double" w:sz="4" w:space="0" w:color="auto"/>
              <w:right w:val="single" w:sz="6" w:space="0" w:color="auto"/>
            </w:tcBorders>
          </w:tcPr>
          <w:p w:rsidR="00A34300" w:rsidRPr="003779C8" w:rsidRDefault="00A34300" w:rsidP="00A34300">
            <w:pPr>
              <w:spacing w:before="0" w:after="0" w:line="240" w:lineRule="auto"/>
              <w:rPr>
                <w:rFonts w:ascii="Times New Roman" w:hAnsi="Times New Roman"/>
                <w:snapToGrid w:val="0"/>
                <w:sz w:val="24"/>
                <w:lang w:val="pl-PL" w:eastAsia="pl-PL" w:bidi="ar-SA"/>
              </w:rPr>
            </w:pPr>
          </w:p>
          <w:p w:rsidR="00A34300" w:rsidRPr="003779C8" w:rsidRDefault="00A34300" w:rsidP="00A34300">
            <w:pPr>
              <w:spacing w:before="0" w:after="0" w:line="240" w:lineRule="auto"/>
              <w:rPr>
                <w:rFonts w:ascii="Times New Roman" w:hAnsi="Times New Roman"/>
                <w:snapToGrid w:val="0"/>
                <w:sz w:val="24"/>
                <w:lang w:val="pl-PL" w:eastAsia="pl-PL" w:bidi="ar-SA"/>
              </w:rPr>
            </w:pPr>
          </w:p>
          <w:p w:rsidR="00A34300" w:rsidRPr="003779C8" w:rsidRDefault="00A34300" w:rsidP="00A34300">
            <w:pPr>
              <w:spacing w:before="0" w:after="0" w:line="240" w:lineRule="auto"/>
              <w:rPr>
                <w:rFonts w:ascii="Times New Roman" w:hAnsi="Times New Roman"/>
                <w:snapToGrid w:val="0"/>
                <w:sz w:val="24"/>
                <w:lang w:val="pl-PL" w:eastAsia="pl-PL" w:bidi="ar-SA"/>
              </w:rPr>
            </w:pPr>
          </w:p>
          <w:p w:rsidR="00A34300" w:rsidRPr="003779C8" w:rsidRDefault="00A34300" w:rsidP="00A34300">
            <w:pPr>
              <w:widowControl w:val="0"/>
              <w:spacing w:before="0" w:after="0" w:line="240" w:lineRule="atLeast"/>
              <w:jc w:val="both"/>
              <w:rPr>
                <w:rFonts w:ascii="Times New Roman" w:hAnsi="Times New Roman"/>
                <w:snapToGrid w:val="0"/>
                <w:sz w:val="24"/>
                <w:lang w:val="pl-PL" w:eastAsia="pl-PL" w:bidi="ar-SA"/>
              </w:rPr>
            </w:pPr>
          </w:p>
        </w:tc>
        <w:tc>
          <w:tcPr>
            <w:tcW w:w="1443" w:type="dxa"/>
            <w:tcBorders>
              <w:top w:val="double" w:sz="4" w:space="0" w:color="auto"/>
              <w:left w:val="single" w:sz="6" w:space="0" w:color="auto"/>
              <w:bottom w:val="double" w:sz="4" w:space="0" w:color="auto"/>
              <w:right w:val="single" w:sz="4" w:space="0" w:color="auto"/>
            </w:tcBorders>
          </w:tcPr>
          <w:p w:rsidR="00A34300" w:rsidRPr="003779C8" w:rsidRDefault="00A34300" w:rsidP="00A34300">
            <w:pPr>
              <w:widowControl w:val="0"/>
              <w:spacing w:before="0" w:after="0" w:line="240" w:lineRule="atLeast"/>
              <w:rPr>
                <w:rFonts w:ascii="Times New Roman" w:hAnsi="Times New Roman"/>
                <w:snapToGrid w:val="0"/>
                <w:sz w:val="22"/>
                <w:lang w:val="pl-PL" w:eastAsia="pl-PL" w:bidi="ar-SA"/>
              </w:rPr>
            </w:pPr>
          </w:p>
        </w:tc>
        <w:tc>
          <w:tcPr>
            <w:tcW w:w="1417" w:type="dxa"/>
            <w:tcBorders>
              <w:top w:val="double" w:sz="4" w:space="0" w:color="auto"/>
              <w:left w:val="single" w:sz="4" w:space="0" w:color="auto"/>
              <w:bottom w:val="double" w:sz="4" w:space="0" w:color="auto"/>
              <w:right w:val="double" w:sz="4" w:space="0" w:color="auto"/>
            </w:tcBorders>
          </w:tcPr>
          <w:p w:rsidR="00A34300" w:rsidRPr="003779C8" w:rsidRDefault="00A34300" w:rsidP="00A34300">
            <w:pPr>
              <w:spacing w:before="0" w:after="0" w:line="240" w:lineRule="auto"/>
              <w:rPr>
                <w:rFonts w:ascii="Times New Roman" w:hAnsi="Times New Roman"/>
                <w:sz w:val="22"/>
                <w:lang w:val="pl-PL" w:eastAsia="pl-PL" w:bidi="ar-SA"/>
              </w:rPr>
            </w:pPr>
          </w:p>
        </w:tc>
      </w:tr>
    </w:tbl>
    <w:p w:rsidR="00A34300" w:rsidRPr="003779C8" w:rsidRDefault="00A34300" w:rsidP="00A34300">
      <w:pPr>
        <w:widowControl w:val="0"/>
        <w:spacing w:before="120" w:after="0" w:line="240" w:lineRule="auto"/>
        <w:jc w:val="both"/>
        <w:rPr>
          <w:rFonts w:ascii="Times New Roman" w:hAnsi="Times New Roman"/>
          <w:b/>
          <w:snapToGrid w:val="0"/>
          <w:spacing w:val="-2"/>
          <w:u w:val="single"/>
          <w:lang w:val="pl-PL" w:eastAsia="pl-PL" w:bidi="ar-SA"/>
        </w:rPr>
      </w:pPr>
      <w:r w:rsidRPr="003779C8">
        <w:rPr>
          <w:rFonts w:ascii="Times New Roman" w:hAnsi="Times New Roman"/>
          <w:b/>
          <w:snapToGrid w:val="0"/>
          <w:spacing w:val="-2"/>
          <w:u w:val="single"/>
          <w:lang w:val="pl-PL" w:eastAsia="pl-PL" w:bidi="ar-SA"/>
        </w:rPr>
        <w:t>Uwaga!</w:t>
      </w:r>
    </w:p>
    <w:p w:rsidR="00684BDE" w:rsidRPr="003779C8" w:rsidRDefault="00684BDE" w:rsidP="00684BDE">
      <w:pPr>
        <w:widowControl w:val="0"/>
        <w:spacing w:before="0" w:after="0" w:line="240" w:lineRule="auto"/>
        <w:ind w:left="142" w:hanging="142"/>
        <w:jc w:val="both"/>
        <w:rPr>
          <w:rFonts w:ascii="Times New Roman" w:hAnsi="Times New Roman"/>
          <w:b/>
          <w:snapToGrid w:val="0"/>
          <w:spacing w:val="-2"/>
          <w:lang w:val="pl-PL" w:eastAsia="pl-PL" w:bidi="ar-SA"/>
        </w:rPr>
      </w:pPr>
      <w:r w:rsidRPr="003779C8">
        <w:rPr>
          <w:rFonts w:ascii="Times New Roman" w:hAnsi="Times New Roman"/>
          <w:b/>
          <w:snapToGrid w:val="0"/>
          <w:spacing w:val="-2"/>
          <w:lang w:val="pl-PL" w:eastAsia="pl-PL" w:bidi="ar-SA"/>
        </w:rPr>
        <w:t xml:space="preserve">1. </w:t>
      </w:r>
      <w:r w:rsidR="00A34300" w:rsidRPr="003779C8">
        <w:rPr>
          <w:rFonts w:ascii="Times New Roman" w:hAnsi="Times New Roman"/>
          <w:b/>
          <w:snapToGrid w:val="0"/>
          <w:spacing w:val="-2"/>
          <w:lang w:val="pl-PL" w:eastAsia="pl-PL" w:bidi="ar-SA"/>
        </w:rPr>
        <w:t>Usługi wykazane w powyższym wykazie posłużą do oceny spełnienia przez Wykonawcę warunku pos</w:t>
      </w:r>
      <w:r w:rsidRPr="003779C8">
        <w:rPr>
          <w:rFonts w:ascii="Times New Roman" w:hAnsi="Times New Roman"/>
          <w:b/>
          <w:snapToGrid w:val="0"/>
          <w:spacing w:val="-2"/>
          <w:lang w:val="pl-PL" w:eastAsia="pl-PL" w:bidi="ar-SA"/>
        </w:rPr>
        <w:t>iadania wiedzy i doświadczenia.</w:t>
      </w:r>
    </w:p>
    <w:p w:rsidR="00684BDE" w:rsidRPr="003779C8" w:rsidRDefault="00684BDE" w:rsidP="00684BDE">
      <w:pPr>
        <w:widowControl w:val="0"/>
        <w:spacing w:before="0" w:after="0" w:line="240" w:lineRule="auto"/>
        <w:ind w:left="142" w:hanging="142"/>
        <w:jc w:val="both"/>
        <w:rPr>
          <w:rFonts w:ascii="Times New Roman" w:hAnsi="Times New Roman"/>
          <w:b/>
          <w:snapToGrid w:val="0"/>
          <w:spacing w:val="-2"/>
          <w:lang w:val="pl-PL" w:eastAsia="pl-PL" w:bidi="ar-SA"/>
        </w:rPr>
      </w:pPr>
      <w:r w:rsidRPr="003779C8">
        <w:rPr>
          <w:b/>
          <w:spacing w:val="-2"/>
        </w:rPr>
        <w:t xml:space="preserve">2. </w:t>
      </w:r>
      <w:r w:rsidRPr="003779C8">
        <w:rPr>
          <w:rFonts w:ascii="Times New Roman" w:hAnsi="Times New Roman"/>
          <w:b/>
          <w:snapToGrid w:val="0"/>
          <w:spacing w:val="-2"/>
          <w:lang w:val="pl-PL" w:eastAsia="pl-PL" w:bidi="ar-SA"/>
        </w:rPr>
        <w:t>Do wykazu należy dołączyć dowody (poświadczenia, dokumenty – faktury, referencje) Zamawiających określające, że usługi zostały wykonane lub są wykonywane należycie.</w:t>
      </w:r>
    </w:p>
    <w:p w:rsidR="00A34300" w:rsidRPr="003779C8" w:rsidRDefault="00A34300" w:rsidP="00A34300">
      <w:pPr>
        <w:widowControl w:val="0"/>
        <w:spacing w:before="120" w:after="0" w:line="240" w:lineRule="auto"/>
        <w:ind w:left="142" w:hanging="142"/>
        <w:jc w:val="both"/>
        <w:rPr>
          <w:rFonts w:ascii="Times New Roman" w:hAnsi="Times New Roman"/>
          <w:snapToGrid w:val="0"/>
          <w:spacing w:val="-2"/>
          <w:sz w:val="22"/>
          <w:szCs w:val="22"/>
          <w:lang w:val="pl-PL" w:eastAsia="pl-PL" w:bidi="ar-SA"/>
        </w:rPr>
      </w:pPr>
    </w:p>
    <w:p w:rsidR="00A34300" w:rsidRPr="003779C8" w:rsidRDefault="00A34300" w:rsidP="00A34300">
      <w:pPr>
        <w:widowControl w:val="0"/>
        <w:spacing w:before="120" w:after="0" w:line="240" w:lineRule="auto"/>
        <w:ind w:left="142" w:hanging="142"/>
        <w:jc w:val="both"/>
        <w:rPr>
          <w:rFonts w:ascii="Times New Roman" w:hAnsi="Times New Roman"/>
          <w:snapToGrid w:val="0"/>
          <w:spacing w:val="-2"/>
          <w:sz w:val="22"/>
          <w:szCs w:val="22"/>
          <w:lang w:val="pl-PL" w:eastAsia="pl-PL" w:bidi="ar-SA"/>
        </w:rPr>
      </w:pPr>
    </w:p>
    <w:p w:rsidR="00A34300" w:rsidRPr="003779C8" w:rsidRDefault="00A34300" w:rsidP="00A34300">
      <w:pPr>
        <w:widowControl w:val="0"/>
        <w:spacing w:before="0" w:after="0" w:line="240" w:lineRule="auto"/>
        <w:jc w:val="both"/>
        <w:rPr>
          <w:rFonts w:ascii="Times New Roman" w:hAnsi="Times New Roman"/>
          <w:snapToGrid w:val="0"/>
          <w:spacing w:val="-2"/>
          <w:sz w:val="22"/>
          <w:szCs w:val="22"/>
          <w:lang w:val="pl-PL" w:eastAsia="pl-PL" w:bidi="ar-SA"/>
        </w:rPr>
      </w:pPr>
    </w:p>
    <w:p w:rsidR="00A34300" w:rsidRPr="003779C8" w:rsidRDefault="00A34300" w:rsidP="00A34300">
      <w:pPr>
        <w:widowControl w:val="0"/>
        <w:spacing w:before="0" w:after="0" w:line="240" w:lineRule="auto"/>
        <w:ind w:firstLine="567"/>
        <w:rPr>
          <w:rFonts w:ascii="Times New Roman" w:hAnsi="Times New Roman"/>
          <w:snapToGrid w:val="0"/>
          <w:sz w:val="22"/>
          <w:lang w:val="pl-PL" w:eastAsia="pl-PL" w:bidi="ar-SA"/>
        </w:rPr>
      </w:pPr>
      <w:r w:rsidRPr="003779C8">
        <w:rPr>
          <w:rFonts w:ascii="Times New Roman" w:hAnsi="Times New Roman"/>
          <w:snapToGrid w:val="0"/>
          <w:sz w:val="16"/>
          <w:lang w:val="pl-PL" w:eastAsia="pl-PL" w:bidi="ar-SA"/>
        </w:rPr>
        <w:t>........................................................</w:t>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22"/>
          <w:lang w:val="pl-PL" w:eastAsia="pl-PL" w:bidi="ar-SA"/>
        </w:rPr>
        <w:tab/>
      </w:r>
      <w:r w:rsidRPr="003779C8">
        <w:rPr>
          <w:rFonts w:ascii="Times New Roman" w:hAnsi="Times New Roman"/>
          <w:snapToGrid w:val="0"/>
          <w:sz w:val="16"/>
          <w:lang w:val="pl-PL" w:eastAsia="pl-PL" w:bidi="ar-SA"/>
        </w:rPr>
        <w:t>...........................................................................................</w:t>
      </w:r>
    </w:p>
    <w:p w:rsidR="00A34300" w:rsidRPr="003779C8" w:rsidRDefault="00A34300" w:rsidP="00684BDE">
      <w:pPr>
        <w:widowControl w:val="0"/>
        <w:spacing w:before="0" w:after="0" w:line="240" w:lineRule="auto"/>
        <w:ind w:left="142" w:hanging="142"/>
        <w:jc w:val="both"/>
        <w:rPr>
          <w:rFonts w:ascii="Times New Roman" w:hAnsi="Times New Roman"/>
          <w:snapToGrid w:val="0"/>
          <w:lang w:val="pl-PL" w:eastAsia="pl-PL" w:bidi="ar-SA"/>
        </w:rPr>
      </w:pPr>
      <w:r w:rsidRPr="003779C8">
        <w:rPr>
          <w:rFonts w:ascii="Times New Roman" w:hAnsi="Times New Roman"/>
          <w:b/>
          <w:snapToGrid w:val="0"/>
          <w:lang w:val="pl-PL" w:eastAsia="pl-PL" w:bidi="ar-SA"/>
        </w:rPr>
        <w:tab/>
      </w:r>
      <w:r w:rsidR="00145BBB" w:rsidRPr="003779C8">
        <w:rPr>
          <w:rFonts w:ascii="Times New Roman" w:hAnsi="Times New Roman"/>
          <w:b/>
          <w:i/>
          <w:snapToGrid w:val="0"/>
          <w:lang w:val="pl-PL" w:eastAsia="pl-PL" w:bidi="ar-SA"/>
        </w:rPr>
        <w:tab/>
      </w:r>
      <w:r w:rsidRPr="003779C8">
        <w:rPr>
          <w:rFonts w:ascii="Times New Roman" w:hAnsi="Times New Roman"/>
          <w:b/>
          <w:i/>
          <w:snapToGrid w:val="0"/>
          <w:lang w:val="pl-PL" w:eastAsia="pl-PL" w:bidi="ar-SA"/>
        </w:rPr>
        <w:t>(</w:t>
      </w:r>
      <w:r w:rsidRPr="003779C8">
        <w:rPr>
          <w:rFonts w:ascii="Times New Roman" w:hAnsi="Times New Roman"/>
          <w:i/>
          <w:snapToGrid w:val="0"/>
          <w:lang w:val="pl-PL" w:eastAsia="pl-PL" w:bidi="ar-SA"/>
        </w:rPr>
        <w:t>miejscowość, data</w:t>
      </w:r>
      <w:r w:rsidR="00145BBB" w:rsidRPr="003779C8">
        <w:rPr>
          <w:rFonts w:ascii="Times New Roman" w:hAnsi="Times New Roman"/>
          <w:b/>
          <w:i/>
          <w:snapToGrid w:val="0"/>
          <w:lang w:val="pl-PL" w:eastAsia="pl-PL" w:bidi="ar-SA"/>
        </w:rPr>
        <w:t>)</w:t>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00145BBB" w:rsidRPr="003779C8">
        <w:rPr>
          <w:rFonts w:ascii="Times New Roman" w:hAnsi="Times New Roman"/>
          <w:b/>
          <w:i/>
          <w:snapToGrid w:val="0"/>
          <w:lang w:val="pl-PL" w:eastAsia="pl-PL" w:bidi="ar-SA"/>
        </w:rPr>
        <w:tab/>
      </w:r>
      <w:r w:rsidRPr="003779C8">
        <w:rPr>
          <w:rFonts w:ascii="Times New Roman" w:hAnsi="Times New Roman"/>
          <w:i/>
          <w:snapToGrid w:val="0"/>
          <w:lang w:val="pl-PL" w:eastAsia="pl-PL" w:bidi="ar-SA"/>
        </w:rPr>
        <w:t>(podpis i pieczęć Wykonawcy/Pełnomocnika)</w:t>
      </w:r>
      <w:r w:rsidRPr="003779C8">
        <w:rPr>
          <w:rFonts w:ascii="Times New Roman" w:hAnsi="Times New Roman"/>
          <w:snapToGrid w:val="0"/>
          <w:lang w:val="pl-PL" w:eastAsia="pl-PL" w:bidi="ar-SA"/>
        </w:rPr>
        <w:tab/>
      </w:r>
    </w:p>
    <w:sectPr w:rsidR="00A34300" w:rsidRPr="003779C8">
      <w:pgSz w:w="16840" w:h="11907" w:orient="landscape" w:code="9"/>
      <w:pgMar w:top="284" w:right="669" w:bottom="301" w:left="567" w:header="709" w:footer="709" w:gutter="56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0F" w:rsidRDefault="00320D0F" w:rsidP="002D2293">
      <w:pPr>
        <w:spacing w:before="0" w:after="0" w:line="240" w:lineRule="auto"/>
      </w:pPr>
      <w:r>
        <w:separator/>
      </w:r>
    </w:p>
  </w:endnote>
  <w:endnote w:type="continuationSeparator" w:id="0">
    <w:p w:rsidR="00320D0F" w:rsidRDefault="00320D0F" w:rsidP="002D22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62453"/>
      <w:docPartObj>
        <w:docPartGallery w:val="Page Numbers (Bottom of Page)"/>
        <w:docPartUnique/>
      </w:docPartObj>
    </w:sdtPr>
    <w:sdtEndPr/>
    <w:sdtContent>
      <w:sdt>
        <w:sdtPr>
          <w:id w:val="-1705238520"/>
          <w:docPartObj>
            <w:docPartGallery w:val="Page Numbers (Top of Page)"/>
            <w:docPartUnique/>
          </w:docPartObj>
        </w:sdtPr>
        <w:sdtEndPr/>
        <w:sdtContent>
          <w:p w:rsidR="007C1FCD" w:rsidRDefault="007C1FCD">
            <w:pPr>
              <w:pStyle w:val="Stopka"/>
            </w:pPr>
            <w:r>
              <w:rPr>
                <w:lang w:val="pl-PL"/>
              </w:rPr>
              <w:t xml:space="preserve">Strona </w:t>
            </w:r>
            <w:r>
              <w:rPr>
                <w:b/>
                <w:bCs/>
                <w:sz w:val="24"/>
                <w:szCs w:val="24"/>
              </w:rPr>
              <w:fldChar w:fldCharType="begin"/>
            </w:r>
            <w:r>
              <w:rPr>
                <w:b/>
                <w:bCs/>
              </w:rPr>
              <w:instrText>PAGE</w:instrText>
            </w:r>
            <w:r>
              <w:rPr>
                <w:b/>
                <w:bCs/>
                <w:sz w:val="24"/>
                <w:szCs w:val="24"/>
              </w:rPr>
              <w:fldChar w:fldCharType="separate"/>
            </w:r>
            <w:r w:rsidR="002C585A">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2C585A">
              <w:rPr>
                <w:b/>
                <w:bCs/>
                <w:noProof/>
              </w:rPr>
              <w:t>26</w:t>
            </w:r>
            <w:r>
              <w:rPr>
                <w:b/>
                <w:bCs/>
                <w:sz w:val="24"/>
                <w:szCs w:val="24"/>
              </w:rPr>
              <w:fldChar w:fldCharType="end"/>
            </w:r>
          </w:p>
        </w:sdtContent>
      </w:sdt>
    </w:sdtContent>
  </w:sdt>
  <w:p w:rsidR="00383844" w:rsidRDefault="00383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0F" w:rsidRDefault="00320D0F" w:rsidP="002D2293">
      <w:pPr>
        <w:spacing w:before="0" w:after="0" w:line="240" w:lineRule="auto"/>
      </w:pPr>
      <w:r>
        <w:separator/>
      </w:r>
    </w:p>
  </w:footnote>
  <w:footnote w:type="continuationSeparator" w:id="0">
    <w:p w:rsidR="00320D0F" w:rsidRDefault="00320D0F" w:rsidP="002D229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E2B"/>
    <w:multiLevelType w:val="multilevel"/>
    <w:tmpl w:val="2016587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B0934"/>
    <w:multiLevelType w:val="hybridMultilevel"/>
    <w:tmpl w:val="A52E6C1A"/>
    <w:name w:val="WW8Num253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292DC5"/>
    <w:multiLevelType w:val="hybridMultilevel"/>
    <w:tmpl w:val="FF60C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426635"/>
    <w:multiLevelType w:val="hybridMultilevel"/>
    <w:tmpl w:val="AD288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F27EA"/>
    <w:multiLevelType w:val="hybridMultilevel"/>
    <w:tmpl w:val="CF5A3D6A"/>
    <w:name w:val="WW8Num25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A2535F"/>
    <w:multiLevelType w:val="hybridMultilevel"/>
    <w:tmpl w:val="5A281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82452"/>
    <w:multiLevelType w:val="hybridMultilevel"/>
    <w:tmpl w:val="0FB04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F11BE"/>
    <w:multiLevelType w:val="hybridMultilevel"/>
    <w:tmpl w:val="9652530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9101F38"/>
    <w:multiLevelType w:val="hybridMultilevel"/>
    <w:tmpl w:val="98A6B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B50054F"/>
    <w:multiLevelType w:val="hybridMultilevel"/>
    <w:tmpl w:val="CC6E3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B52A88"/>
    <w:multiLevelType w:val="hybridMultilevel"/>
    <w:tmpl w:val="DA382332"/>
    <w:name w:val="WW8Num25322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AC3108"/>
    <w:multiLevelType w:val="hybridMultilevel"/>
    <w:tmpl w:val="92CAD3D8"/>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6361A3D"/>
    <w:multiLevelType w:val="hybridMultilevel"/>
    <w:tmpl w:val="D424F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8F8655A"/>
    <w:multiLevelType w:val="hybridMultilevel"/>
    <w:tmpl w:val="1C7C35A4"/>
    <w:lvl w:ilvl="0" w:tplc="92CACDF8">
      <w:start w:val="10"/>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D86A89"/>
    <w:multiLevelType w:val="hybridMultilevel"/>
    <w:tmpl w:val="C8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0F43B2"/>
    <w:multiLevelType w:val="hybridMultilevel"/>
    <w:tmpl w:val="8E42E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4F2C24"/>
    <w:multiLevelType w:val="hybridMultilevel"/>
    <w:tmpl w:val="9652530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2A327A2"/>
    <w:multiLevelType w:val="hybridMultilevel"/>
    <w:tmpl w:val="58A40F2E"/>
    <w:lvl w:ilvl="0" w:tplc="B57CEFFE">
      <w:start w:val="1"/>
      <w:numFmt w:val="lowerLetter"/>
      <w:lvlText w:val="%1)"/>
      <w:lvlJc w:val="left"/>
      <w:pPr>
        <w:tabs>
          <w:tab w:val="num" w:pos="2700"/>
        </w:tabs>
        <w:ind w:left="2681" w:hanging="341"/>
      </w:pPr>
      <w:rPr>
        <w:rFonts w:hint="default"/>
        <w:b w:val="0"/>
        <w:i w:val="0"/>
      </w:rPr>
    </w:lvl>
    <w:lvl w:ilvl="1" w:tplc="22BE43FA">
      <w:start w:val="1"/>
      <w:numFmt w:val="decimal"/>
      <w:lvlText w:val="%2."/>
      <w:lvlJc w:val="left"/>
      <w:pPr>
        <w:tabs>
          <w:tab w:val="num" w:pos="2479"/>
        </w:tabs>
        <w:ind w:left="2479" w:hanging="340"/>
      </w:pPr>
      <w:rPr>
        <w:rFonts w:hint="default"/>
        <w:b w:val="0"/>
        <w:i w:val="0"/>
      </w:rPr>
    </w:lvl>
    <w:lvl w:ilvl="2" w:tplc="0415001B" w:tentative="1">
      <w:start w:val="1"/>
      <w:numFmt w:val="lowerRoman"/>
      <w:lvlText w:val="%3."/>
      <w:lvlJc w:val="right"/>
      <w:pPr>
        <w:tabs>
          <w:tab w:val="num" w:pos="3219"/>
        </w:tabs>
        <w:ind w:left="3219" w:hanging="180"/>
      </w:pPr>
    </w:lvl>
    <w:lvl w:ilvl="3" w:tplc="0415000F" w:tentative="1">
      <w:start w:val="1"/>
      <w:numFmt w:val="decimal"/>
      <w:lvlText w:val="%4."/>
      <w:lvlJc w:val="left"/>
      <w:pPr>
        <w:tabs>
          <w:tab w:val="num" w:pos="3939"/>
        </w:tabs>
        <w:ind w:left="3939" w:hanging="360"/>
      </w:pPr>
    </w:lvl>
    <w:lvl w:ilvl="4" w:tplc="04150019" w:tentative="1">
      <w:start w:val="1"/>
      <w:numFmt w:val="lowerLetter"/>
      <w:lvlText w:val="%5."/>
      <w:lvlJc w:val="left"/>
      <w:pPr>
        <w:tabs>
          <w:tab w:val="num" w:pos="4659"/>
        </w:tabs>
        <w:ind w:left="4659" w:hanging="360"/>
      </w:pPr>
    </w:lvl>
    <w:lvl w:ilvl="5" w:tplc="0415001B" w:tentative="1">
      <w:start w:val="1"/>
      <w:numFmt w:val="lowerRoman"/>
      <w:lvlText w:val="%6."/>
      <w:lvlJc w:val="right"/>
      <w:pPr>
        <w:tabs>
          <w:tab w:val="num" w:pos="5379"/>
        </w:tabs>
        <w:ind w:left="5379" w:hanging="180"/>
      </w:pPr>
    </w:lvl>
    <w:lvl w:ilvl="6" w:tplc="0415000F" w:tentative="1">
      <w:start w:val="1"/>
      <w:numFmt w:val="decimal"/>
      <w:lvlText w:val="%7."/>
      <w:lvlJc w:val="left"/>
      <w:pPr>
        <w:tabs>
          <w:tab w:val="num" w:pos="6099"/>
        </w:tabs>
        <w:ind w:left="6099" w:hanging="360"/>
      </w:pPr>
    </w:lvl>
    <w:lvl w:ilvl="7" w:tplc="04150019" w:tentative="1">
      <w:start w:val="1"/>
      <w:numFmt w:val="lowerLetter"/>
      <w:lvlText w:val="%8."/>
      <w:lvlJc w:val="left"/>
      <w:pPr>
        <w:tabs>
          <w:tab w:val="num" w:pos="6819"/>
        </w:tabs>
        <w:ind w:left="6819" w:hanging="360"/>
      </w:pPr>
    </w:lvl>
    <w:lvl w:ilvl="8" w:tplc="0415001B" w:tentative="1">
      <w:start w:val="1"/>
      <w:numFmt w:val="lowerRoman"/>
      <w:lvlText w:val="%9."/>
      <w:lvlJc w:val="right"/>
      <w:pPr>
        <w:tabs>
          <w:tab w:val="num" w:pos="7539"/>
        </w:tabs>
        <w:ind w:left="7539" w:hanging="180"/>
      </w:pPr>
    </w:lvl>
  </w:abstractNum>
  <w:abstractNum w:abstractNumId="22" w15:restartNumberingAfterBreak="0">
    <w:nsid w:val="437A7091"/>
    <w:multiLevelType w:val="hybridMultilevel"/>
    <w:tmpl w:val="7BEA57C2"/>
    <w:name w:val="WW8Num253222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521812"/>
    <w:multiLevelType w:val="hybridMultilevel"/>
    <w:tmpl w:val="52C85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BA29D4"/>
    <w:multiLevelType w:val="hybridMultilevel"/>
    <w:tmpl w:val="CF78D5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01D33BB"/>
    <w:multiLevelType w:val="hybridMultilevel"/>
    <w:tmpl w:val="B4FA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A09CC"/>
    <w:multiLevelType w:val="hybridMultilevel"/>
    <w:tmpl w:val="173CB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B670E6"/>
    <w:multiLevelType w:val="hybridMultilevel"/>
    <w:tmpl w:val="5518F296"/>
    <w:lvl w:ilvl="0" w:tplc="0415000F">
      <w:start w:val="1"/>
      <w:numFmt w:val="decimal"/>
      <w:lvlText w:val="%1."/>
      <w:lvlJc w:val="left"/>
      <w:pPr>
        <w:ind w:left="720" w:hanging="360"/>
      </w:pPr>
      <w:rPr>
        <w:rFonts w:cs="Times New Roman"/>
      </w:rPr>
    </w:lvl>
    <w:lvl w:ilvl="1" w:tplc="3BF2007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1D92A31"/>
    <w:multiLevelType w:val="hybridMultilevel"/>
    <w:tmpl w:val="E11201D8"/>
    <w:name w:val="WW8Num253"/>
    <w:lvl w:ilvl="0" w:tplc="3FC271DA">
      <w:start w:val="1"/>
      <w:numFmt w:val="decimal"/>
      <w:lvlText w:val="%1)"/>
      <w:lvlJc w:val="left"/>
      <w:pPr>
        <w:tabs>
          <w:tab w:val="num" w:pos="1800"/>
        </w:tabs>
        <w:ind w:left="1800" w:hanging="360"/>
      </w:pPr>
      <w:rPr>
        <w:rFonts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DF5E4C"/>
    <w:multiLevelType w:val="multilevel"/>
    <w:tmpl w:val="31E2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9090C"/>
    <w:multiLevelType w:val="hybridMultilevel"/>
    <w:tmpl w:val="CC1AA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1A70C3"/>
    <w:multiLevelType w:val="hybridMultilevel"/>
    <w:tmpl w:val="B69E6120"/>
    <w:lvl w:ilvl="0" w:tplc="C9123BB2">
      <w:start w:val="1"/>
      <w:numFmt w:val="decimal"/>
      <w:lvlText w:val="%1)"/>
      <w:lvlJc w:val="left"/>
      <w:pPr>
        <w:tabs>
          <w:tab w:val="num" w:pos="1440"/>
        </w:tabs>
        <w:ind w:left="1440" w:hanging="360"/>
      </w:pPr>
      <w:rPr>
        <w:rFonts w:hint="default"/>
        <w:caps w:val="0"/>
        <w:strike w:val="0"/>
        <w:dstrike w:val="0"/>
        <w:vanish w:val="0"/>
        <w:color w:val="000000"/>
        <w:vertAlign w:val="baseline"/>
      </w:rPr>
    </w:lvl>
    <w:lvl w:ilvl="1" w:tplc="22BE43FA">
      <w:start w:val="1"/>
      <w:numFmt w:val="decimal"/>
      <w:lvlText w:val="%2."/>
      <w:lvlJc w:val="left"/>
      <w:pPr>
        <w:tabs>
          <w:tab w:val="num" w:pos="2140"/>
        </w:tabs>
        <w:ind w:left="2140" w:hanging="340"/>
      </w:pPr>
      <w:rPr>
        <w:rFonts w:hint="default"/>
        <w:b w:val="0"/>
        <w:i w:val="0"/>
        <w:caps w:val="0"/>
        <w:strike w:val="0"/>
        <w:dstrike w:val="0"/>
        <w:vanish w:val="0"/>
        <w:color w:val="000000"/>
        <w:vertAlign w:val="baseline"/>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5DBA7D64"/>
    <w:multiLevelType w:val="hybridMultilevel"/>
    <w:tmpl w:val="53FE9A9A"/>
    <w:lvl w:ilvl="0" w:tplc="C9123BB2">
      <w:start w:val="1"/>
      <w:numFmt w:val="decimal"/>
      <w:lvlText w:val="%1)"/>
      <w:lvlJc w:val="left"/>
      <w:pPr>
        <w:tabs>
          <w:tab w:val="num" w:pos="1440"/>
        </w:tabs>
        <w:ind w:left="1440" w:hanging="360"/>
      </w:pPr>
      <w:rPr>
        <w:rFonts w:hint="default"/>
        <w:caps w:val="0"/>
        <w:strike w:val="0"/>
        <w:dstrike w:val="0"/>
        <w:vanish w:val="0"/>
        <w:color w:val="000000"/>
        <w:vertAlign w:val="baseline"/>
      </w:rPr>
    </w:lvl>
    <w:lvl w:ilvl="1" w:tplc="DDF0EC00">
      <w:start w:val="2"/>
      <w:numFmt w:val="decimal"/>
      <w:lvlText w:val="%2."/>
      <w:lvlJc w:val="left"/>
      <w:pPr>
        <w:tabs>
          <w:tab w:val="num" w:pos="2160"/>
        </w:tabs>
        <w:ind w:left="2160" w:hanging="360"/>
      </w:pPr>
      <w:rPr>
        <w:rFonts w:hint="default"/>
        <w:caps w:val="0"/>
        <w:strike w:val="0"/>
        <w:dstrike w:val="0"/>
        <w:vanish w:val="0"/>
        <w:color w:val="000000"/>
        <w:vertAlign w:val="baseline"/>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0F73EC3"/>
    <w:multiLevelType w:val="hybridMultilevel"/>
    <w:tmpl w:val="8350F3E0"/>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B57CEFFE">
      <w:start w:val="1"/>
      <w:numFmt w:val="lowerLetter"/>
      <w:lvlText w:val="%3)"/>
      <w:lvlJc w:val="left"/>
      <w:pPr>
        <w:tabs>
          <w:tab w:val="num" w:pos="2700"/>
        </w:tabs>
        <w:ind w:left="2681" w:hanging="341"/>
      </w:pPr>
      <w:rPr>
        <w:rFonts w:hint="default"/>
        <w:b w:val="0"/>
        <w:i w:val="0"/>
        <w:caps w:val="0"/>
        <w:strike w:val="0"/>
        <w:dstrike w:val="0"/>
        <w:vanish w:val="0"/>
        <w:color w:val="000000"/>
        <w:vertAlign w:val="baseline"/>
      </w:rPr>
    </w:lvl>
    <w:lvl w:ilvl="3" w:tplc="22BE43FA">
      <w:start w:val="1"/>
      <w:numFmt w:val="decimal"/>
      <w:lvlText w:val="%4."/>
      <w:lvlJc w:val="left"/>
      <w:pPr>
        <w:tabs>
          <w:tab w:val="num" w:pos="3220"/>
        </w:tabs>
        <w:ind w:left="3220" w:hanging="340"/>
      </w:pPr>
      <w:rPr>
        <w:rFonts w:hint="default"/>
        <w:b w:val="0"/>
        <w:i w:val="0"/>
        <w:caps w:val="0"/>
        <w:strike w:val="0"/>
        <w:dstrike w:val="0"/>
        <w:vanish w:val="0"/>
        <w:color w:val="000000"/>
        <w:vertAlign w:val="baseline"/>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9F34D22"/>
    <w:multiLevelType w:val="hybridMultilevel"/>
    <w:tmpl w:val="4DC87ADE"/>
    <w:name w:val="WW8Num25322"/>
    <w:lvl w:ilvl="0" w:tplc="22BE43FA">
      <w:start w:val="1"/>
      <w:numFmt w:val="decimal"/>
      <w:lvlText w:val="%1."/>
      <w:lvlJc w:val="left"/>
      <w:pPr>
        <w:tabs>
          <w:tab w:val="num" w:pos="1840"/>
        </w:tabs>
        <w:ind w:left="1840" w:hanging="340"/>
      </w:pPr>
      <w:rPr>
        <w:rFonts w:hint="default"/>
        <w:b w:val="0"/>
        <w:i w:val="0"/>
      </w:rPr>
    </w:lvl>
    <w:lvl w:ilvl="1" w:tplc="3FC271DA">
      <w:start w:val="1"/>
      <w:numFmt w:val="decimal"/>
      <w:lvlText w:val="%2)"/>
      <w:lvlJc w:val="left"/>
      <w:pPr>
        <w:tabs>
          <w:tab w:val="num" w:pos="1500"/>
        </w:tabs>
        <w:ind w:left="1500" w:hanging="360"/>
      </w:pPr>
      <w:rPr>
        <w:rFonts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hint="default"/>
        <w:b w:val="0"/>
        <w:i w:val="0"/>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BE3229D"/>
    <w:multiLevelType w:val="hybridMultilevel"/>
    <w:tmpl w:val="5944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600239"/>
    <w:multiLevelType w:val="hybridMultilevel"/>
    <w:tmpl w:val="C890F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1A5403"/>
    <w:multiLevelType w:val="hybridMultilevel"/>
    <w:tmpl w:val="66CC2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D0762A"/>
    <w:multiLevelType w:val="hybridMultilevel"/>
    <w:tmpl w:val="3C90F0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279E0"/>
    <w:multiLevelType w:val="hybridMultilevel"/>
    <w:tmpl w:val="3C90F0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0"/>
  </w:num>
  <w:num w:numId="4">
    <w:abstractNumId w:val="33"/>
  </w:num>
  <w:num w:numId="5">
    <w:abstractNumId w:val="32"/>
  </w:num>
  <w:num w:numId="6">
    <w:abstractNumId w:val="20"/>
  </w:num>
  <w:num w:numId="7">
    <w:abstractNumId w:val="29"/>
  </w:num>
  <w:num w:numId="8">
    <w:abstractNumId w:val="34"/>
  </w:num>
  <w:num w:numId="9">
    <w:abstractNumId w:val="21"/>
  </w:num>
  <w:num w:numId="10">
    <w:abstractNumId w:val="4"/>
  </w:num>
  <w:num w:numId="11">
    <w:abstractNumId w:val="1"/>
  </w:num>
  <w:num w:numId="12">
    <w:abstractNumId w:val="35"/>
  </w:num>
  <w:num w:numId="13">
    <w:abstractNumId w:val="11"/>
  </w:num>
  <w:num w:numId="14">
    <w:abstractNumId w:val="22"/>
  </w:num>
  <w:num w:numId="15">
    <w:abstractNumId w:val="39"/>
  </w:num>
  <w:num w:numId="16">
    <w:abstractNumId w:val="26"/>
  </w:num>
  <w:num w:numId="17">
    <w:abstractNumId w:val="27"/>
  </w:num>
  <w:num w:numId="18">
    <w:abstractNumId w:val="31"/>
  </w:num>
  <w:num w:numId="19">
    <w:abstractNumId w:val="8"/>
  </w:num>
  <w:num w:numId="20">
    <w:abstractNumId w:val="36"/>
  </w:num>
  <w:num w:numId="21">
    <w:abstractNumId w:val="24"/>
  </w:num>
  <w:num w:numId="22">
    <w:abstractNumId w:val="13"/>
  </w:num>
  <w:num w:numId="23">
    <w:abstractNumId w:val="5"/>
  </w:num>
  <w:num w:numId="24">
    <w:abstractNumId w:val="38"/>
  </w:num>
  <w:num w:numId="25">
    <w:abstractNumId w:val="6"/>
  </w:num>
  <w:num w:numId="26">
    <w:abstractNumId w:val="10"/>
  </w:num>
  <w:num w:numId="27">
    <w:abstractNumId w:val="3"/>
  </w:num>
  <w:num w:numId="28">
    <w:abstractNumId w:val="23"/>
  </w:num>
  <w:num w:numId="29">
    <w:abstractNumId w:val="17"/>
  </w:num>
  <w:num w:numId="30">
    <w:abstractNumId w:val="7"/>
  </w:num>
  <w:num w:numId="31">
    <w:abstractNumId w:val="12"/>
  </w:num>
  <w:num w:numId="32">
    <w:abstractNumId w:val="37"/>
  </w:num>
  <w:num w:numId="33">
    <w:abstractNumId w:val="16"/>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0"/>
  </w:num>
  <w:num w:numId="38">
    <w:abstractNumId w:val="25"/>
  </w:num>
  <w:num w:numId="39">
    <w:abstractNumId w:val="14"/>
  </w:num>
  <w:num w:numId="40">
    <w:abstractNumId w:val="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1E72"/>
    <w:rsid w:val="00002A8B"/>
    <w:rsid w:val="000047D0"/>
    <w:rsid w:val="00004E93"/>
    <w:rsid w:val="000052D2"/>
    <w:rsid w:val="0000728E"/>
    <w:rsid w:val="00021E72"/>
    <w:rsid w:val="000261F7"/>
    <w:rsid w:val="000276DB"/>
    <w:rsid w:val="00031B1D"/>
    <w:rsid w:val="00031FE3"/>
    <w:rsid w:val="00034C20"/>
    <w:rsid w:val="00036C19"/>
    <w:rsid w:val="0004176A"/>
    <w:rsid w:val="000433DA"/>
    <w:rsid w:val="000441B2"/>
    <w:rsid w:val="0005210E"/>
    <w:rsid w:val="00054B5F"/>
    <w:rsid w:val="00055723"/>
    <w:rsid w:val="00057880"/>
    <w:rsid w:val="000633A5"/>
    <w:rsid w:val="0007298A"/>
    <w:rsid w:val="00073267"/>
    <w:rsid w:val="00077788"/>
    <w:rsid w:val="00086344"/>
    <w:rsid w:val="000908F1"/>
    <w:rsid w:val="00091182"/>
    <w:rsid w:val="000A0EC5"/>
    <w:rsid w:val="000A2B08"/>
    <w:rsid w:val="000A447F"/>
    <w:rsid w:val="000B0DEB"/>
    <w:rsid w:val="000B7DCA"/>
    <w:rsid w:val="000C2C55"/>
    <w:rsid w:val="000C4DC2"/>
    <w:rsid w:val="000D45D1"/>
    <w:rsid w:val="000D7A6A"/>
    <w:rsid w:val="000E1D7D"/>
    <w:rsid w:val="000E234D"/>
    <w:rsid w:val="000F0D5B"/>
    <w:rsid w:val="0010172A"/>
    <w:rsid w:val="00103747"/>
    <w:rsid w:val="001050BB"/>
    <w:rsid w:val="00107C6E"/>
    <w:rsid w:val="001216DA"/>
    <w:rsid w:val="00122CC4"/>
    <w:rsid w:val="00123B2E"/>
    <w:rsid w:val="00124846"/>
    <w:rsid w:val="00125C3D"/>
    <w:rsid w:val="00125C96"/>
    <w:rsid w:val="00135F11"/>
    <w:rsid w:val="00140F6D"/>
    <w:rsid w:val="00145BBB"/>
    <w:rsid w:val="001520F0"/>
    <w:rsid w:val="00156D8F"/>
    <w:rsid w:val="001578D8"/>
    <w:rsid w:val="00173BBF"/>
    <w:rsid w:val="0018149B"/>
    <w:rsid w:val="00182D73"/>
    <w:rsid w:val="00184832"/>
    <w:rsid w:val="0018754D"/>
    <w:rsid w:val="0019031B"/>
    <w:rsid w:val="001A1268"/>
    <w:rsid w:val="001A1C2B"/>
    <w:rsid w:val="001A68AC"/>
    <w:rsid w:val="001B0758"/>
    <w:rsid w:val="001B3700"/>
    <w:rsid w:val="001C5464"/>
    <w:rsid w:val="001C5F18"/>
    <w:rsid w:val="001C632F"/>
    <w:rsid w:val="001C6F72"/>
    <w:rsid w:val="001C7D7D"/>
    <w:rsid w:val="001E2866"/>
    <w:rsid w:val="001E2AD5"/>
    <w:rsid w:val="00204BB1"/>
    <w:rsid w:val="00206E9C"/>
    <w:rsid w:val="00206F6B"/>
    <w:rsid w:val="0021392A"/>
    <w:rsid w:val="00214F14"/>
    <w:rsid w:val="00217F1E"/>
    <w:rsid w:val="002210EA"/>
    <w:rsid w:val="00222977"/>
    <w:rsid w:val="00227D41"/>
    <w:rsid w:val="002302EE"/>
    <w:rsid w:val="002332B9"/>
    <w:rsid w:val="00237944"/>
    <w:rsid w:val="0025125E"/>
    <w:rsid w:val="0025439F"/>
    <w:rsid w:val="00255CD0"/>
    <w:rsid w:val="00275814"/>
    <w:rsid w:val="00275899"/>
    <w:rsid w:val="002758D4"/>
    <w:rsid w:val="00284FBF"/>
    <w:rsid w:val="00287B88"/>
    <w:rsid w:val="0029410E"/>
    <w:rsid w:val="002A3BEA"/>
    <w:rsid w:val="002A542E"/>
    <w:rsid w:val="002B1DE7"/>
    <w:rsid w:val="002B6415"/>
    <w:rsid w:val="002C585A"/>
    <w:rsid w:val="002D2293"/>
    <w:rsid w:val="002D4E77"/>
    <w:rsid w:val="002D7DE9"/>
    <w:rsid w:val="002E30AB"/>
    <w:rsid w:val="002F0864"/>
    <w:rsid w:val="00300338"/>
    <w:rsid w:val="00304715"/>
    <w:rsid w:val="0030695C"/>
    <w:rsid w:val="003101BD"/>
    <w:rsid w:val="00313F9E"/>
    <w:rsid w:val="003152AD"/>
    <w:rsid w:val="003209DF"/>
    <w:rsid w:val="00320D0F"/>
    <w:rsid w:val="00332718"/>
    <w:rsid w:val="00333739"/>
    <w:rsid w:val="00341186"/>
    <w:rsid w:val="00341B8A"/>
    <w:rsid w:val="00352474"/>
    <w:rsid w:val="00353A2C"/>
    <w:rsid w:val="0035490A"/>
    <w:rsid w:val="00355653"/>
    <w:rsid w:val="00360CB2"/>
    <w:rsid w:val="00361318"/>
    <w:rsid w:val="00364F84"/>
    <w:rsid w:val="00372358"/>
    <w:rsid w:val="00372AD1"/>
    <w:rsid w:val="003777AF"/>
    <w:rsid w:val="003779C8"/>
    <w:rsid w:val="00383844"/>
    <w:rsid w:val="00386134"/>
    <w:rsid w:val="003867B4"/>
    <w:rsid w:val="00387D7D"/>
    <w:rsid w:val="0039217A"/>
    <w:rsid w:val="003B1934"/>
    <w:rsid w:val="003B1AA9"/>
    <w:rsid w:val="003B2402"/>
    <w:rsid w:val="003B2745"/>
    <w:rsid w:val="003B3809"/>
    <w:rsid w:val="003B5415"/>
    <w:rsid w:val="003B558F"/>
    <w:rsid w:val="003B561D"/>
    <w:rsid w:val="003B6C83"/>
    <w:rsid w:val="003C0712"/>
    <w:rsid w:val="003C5BF8"/>
    <w:rsid w:val="003C5E0D"/>
    <w:rsid w:val="003D069F"/>
    <w:rsid w:val="003D499A"/>
    <w:rsid w:val="003D5721"/>
    <w:rsid w:val="003D585E"/>
    <w:rsid w:val="003F4F1F"/>
    <w:rsid w:val="003F7D14"/>
    <w:rsid w:val="00400283"/>
    <w:rsid w:val="004011B7"/>
    <w:rsid w:val="00415EA8"/>
    <w:rsid w:val="00423288"/>
    <w:rsid w:val="00423489"/>
    <w:rsid w:val="004236C0"/>
    <w:rsid w:val="004323C4"/>
    <w:rsid w:val="00433D10"/>
    <w:rsid w:val="004352D9"/>
    <w:rsid w:val="00435919"/>
    <w:rsid w:val="00436FBA"/>
    <w:rsid w:val="00440590"/>
    <w:rsid w:val="004455D3"/>
    <w:rsid w:val="00445CAF"/>
    <w:rsid w:val="004515BE"/>
    <w:rsid w:val="004535F1"/>
    <w:rsid w:val="004635CA"/>
    <w:rsid w:val="00470F1A"/>
    <w:rsid w:val="00471FAF"/>
    <w:rsid w:val="004776A7"/>
    <w:rsid w:val="00485F44"/>
    <w:rsid w:val="00486890"/>
    <w:rsid w:val="004928F0"/>
    <w:rsid w:val="004A0D70"/>
    <w:rsid w:val="004A6002"/>
    <w:rsid w:val="004A6511"/>
    <w:rsid w:val="004B2E41"/>
    <w:rsid w:val="004B5A30"/>
    <w:rsid w:val="004D1234"/>
    <w:rsid w:val="004D6A17"/>
    <w:rsid w:val="004E003B"/>
    <w:rsid w:val="004E08D4"/>
    <w:rsid w:val="004E6A14"/>
    <w:rsid w:val="004F43EB"/>
    <w:rsid w:val="004F7AFD"/>
    <w:rsid w:val="00502DE2"/>
    <w:rsid w:val="005035CF"/>
    <w:rsid w:val="00507B89"/>
    <w:rsid w:val="00515FC0"/>
    <w:rsid w:val="00516537"/>
    <w:rsid w:val="005228D7"/>
    <w:rsid w:val="00523850"/>
    <w:rsid w:val="00527AAA"/>
    <w:rsid w:val="00537AC5"/>
    <w:rsid w:val="00547258"/>
    <w:rsid w:val="005500F8"/>
    <w:rsid w:val="00554E39"/>
    <w:rsid w:val="005562FF"/>
    <w:rsid w:val="0056302F"/>
    <w:rsid w:val="0056577C"/>
    <w:rsid w:val="00571157"/>
    <w:rsid w:val="0057118F"/>
    <w:rsid w:val="00577BC8"/>
    <w:rsid w:val="00585925"/>
    <w:rsid w:val="005960E1"/>
    <w:rsid w:val="005968D5"/>
    <w:rsid w:val="00596D4A"/>
    <w:rsid w:val="005A0BB2"/>
    <w:rsid w:val="005A0D05"/>
    <w:rsid w:val="005A1449"/>
    <w:rsid w:val="005A6F2A"/>
    <w:rsid w:val="005B1807"/>
    <w:rsid w:val="005B37BF"/>
    <w:rsid w:val="005D586A"/>
    <w:rsid w:val="005E2170"/>
    <w:rsid w:val="005E3DD0"/>
    <w:rsid w:val="005F62A7"/>
    <w:rsid w:val="005F62BD"/>
    <w:rsid w:val="005F6651"/>
    <w:rsid w:val="00600D85"/>
    <w:rsid w:val="006045AF"/>
    <w:rsid w:val="00612183"/>
    <w:rsid w:val="006135C0"/>
    <w:rsid w:val="00615BE9"/>
    <w:rsid w:val="006200ED"/>
    <w:rsid w:val="0062157C"/>
    <w:rsid w:val="006248B3"/>
    <w:rsid w:val="00634F4D"/>
    <w:rsid w:val="006364BA"/>
    <w:rsid w:val="00652A5C"/>
    <w:rsid w:val="00653538"/>
    <w:rsid w:val="006573F8"/>
    <w:rsid w:val="00666C95"/>
    <w:rsid w:val="00673341"/>
    <w:rsid w:val="006739E8"/>
    <w:rsid w:val="00684BDE"/>
    <w:rsid w:val="00687A61"/>
    <w:rsid w:val="00696D7E"/>
    <w:rsid w:val="006A59B3"/>
    <w:rsid w:val="006B1F2F"/>
    <w:rsid w:val="006D1C27"/>
    <w:rsid w:val="006D2D9C"/>
    <w:rsid w:val="006D449F"/>
    <w:rsid w:val="006D5F54"/>
    <w:rsid w:val="006D7ED2"/>
    <w:rsid w:val="006E05B8"/>
    <w:rsid w:val="006E2C0F"/>
    <w:rsid w:val="006E6167"/>
    <w:rsid w:val="006F196F"/>
    <w:rsid w:val="006F2736"/>
    <w:rsid w:val="006F3A17"/>
    <w:rsid w:val="00705E70"/>
    <w:rsid w:val="00707851"/>
    <w:rsid w:val="007210C6"/>
    <w:rsid w:val="00721640"/>
    <w:rsid w:val="0072322E"/>
    <w:rsid w:val="0073036F"/>
    <w:rsid w:val="00732B77"/>
    <w:rsid w:val="00732BCC"/>
    <w:rsid w:val="007345D9"/>
    <w:rsid w:val="00734F03"/>
    <w:rsid w:val="0073725B"/>
    <w:rsid w:val="00745629"/>
    <w:rsid w:val="00752FAE"/>
    <w:rsid w:val="00757D1C"/>
    <w:rsid w:val="007634F7"/>
    <w:rsid w:val="00764A09"/>
    <w:rsid w:val="007659E0"/>
    <w:rsid w:val="00765DA0"/>
    <w:rsid w:val="007673F0"/>
    <w:rsid w:val="00770C28"/>
    <w:rsid w:val="00771B79"/>
    <w:rsid w:val="007761B3"/>
    <w:rsid w:val="007820F3"/>
    <w:rsid w:val="00794CE2"/>
    <w:rsid w:val="007A0430"/>
    <w:rsid w:val="007B241B"/>
    <w:rsid w:val="007B6DB5"/>
    <w:rsid w:val="007B7187"/>
    <w:rsid w:val="007C1FCD"/>
    <w:rsid w:val="007C7C1B"/>
    <w:rsid w:val="007D021E"/>
    <w:rsid w:val="007D35F2"/>
    <w:rsid w:val="007D4CA8"/>
    <w:rsid w:val="007E0AB5"/>
    <w:rsid w:val="007E369A"/>
    <w:rsid w:val="007E4EA7"/>
    <w:rsid w:val="007E5BAB"/>
    <w:rsid w:val="007E79C8"/>
    <w:rsid w:val="007F65DB"/>
    <w:rsid w:val="00801FBA"/>
    <w:rsid w:val="00804467"/>
    <w:rsid w:val="008111FE"/>
    <w:rsid w:val="008123CC"/>
    <w:rsid w:val="00813628"/>
    <w:rsid w:val="0081621D"/>
    <w:rsid w:val="008249B3"/>
    <w:rsid w:val="00830621"/>
    <w:rsid w:val="00831025"/>
    <w:rsid w:val="00832093"/>
    <w:rsid w:val="00833573"/>
    <w:rsid w:val="008355DC"/>
    <w:rsid w:val="0083667B"/>
    <w:rsid w:val="00840E9E"/>
    <w:rsid w:val="00844DC7"/>
    <w:rsid w:val="008507C2"/>
    <w:rsid w:val="00854FD3"/>
    <w:rsid w:val="008574BD"/>
    <w:rsid w:val="00857789"/>
    <w:rsid w:val="00863407"/>
    <w:rsid w:val="00863424"/>
    <w:rsid w:val="00865780"/>
    <w:rsid w:val="00867E9C"/>
    <w:rsid w:val="00876F30"/>
    <w:rsid w:val="008878E0"/>
    <w:rsid w:val="008942EC"/>
    <w:rsid w:val="00896790"/>
    <w:rsid w:val="00896A1E"/>
    <w:rsid w:val="0089798E"/>
    <w:rsid w:val="008A6F70"/>
    <w:rsid w:val="008B56C1"/>
    <w:rsid w:val="008B7DA1"/>
    <w:rsid w:val="008D031F"/>
    <w:rsid w:val="008D1FDE"/>
    <w:rsid w:val="008E3595"/>
    <w:rsid w:val="008E4037"/>
    <w:rsid w:val="008E5948"/>
    <w:rsid w:val="008E5C08"/>
    <w:rsid w:val="009028AF"/>
    <w:rsid w:val="009058D7"/>
    <w:rsid w:val="00907028"/>
    <w:rsid w:val="00911C5B"/>
    <w:rsid w:val="0091454C"/>
    <w:rsid w:val="009171B1"/>
    <w:rsid w:val="00926F1C"/>
    <w:rsid w:val="0093333B"/>
    <w:rsid w:val="00934BC5"/>
    <w:rsid w:val="00937E4C"/>
    <w:rsid w:val="0094021A"/>
    <w:rsid w:val="00941167"/>
    <w:rsid w:val="00941B26"/>
    <w:rsid w:val="009556B0"/>
    <w:rsid w:val="00962A65"/>
    <w:rsid w:val="009633E5"/>
    <w:rsid w:val="00967E01"/>
    <w:rsid w:val="00970E9F"/>
    <w:rsid w:val="00972C04"/>
    <w:rsid w:val="00976EB1"/>
    <w:rsid w:val="00984586"/>
    <w:rsid w:val="00985F1E"/>
    <w:rsid w:val="009866A6"/>
    <w:rsid w:val="009A1512"/>
    <w:rsid w:val="009A27AB"/>
    <w:rsid w:val="009A2FE7"/>
    <w:rsid w:val="009A6BA5"/>
    <w:rsid w:val="009C2E0D"/>
    <w:rsid w:val="009C3B4B"/>
    <w:rsid w:val="009C48E7"/>
    <w:rsid w:val="009D1B5D"/>
    <w:rsid w:val="009D25B9"/>
    <w:rsid w:val="009D4277"/>
    <w:rsid w:val="009D4765"/>
    <w:rsid w:val="009E5516"/>
    <w:rsid w:val="009E6941"/>
    <w:rsid w:val="009E7316"/>
    <w:rsid w:val="009E736C"/>
    <w:rsid w:val="009F127A"/>
    <w:rsid w:val="009F758F"/>
    <w:rsid w:val="00A1132B"/>
    <w:rsid w:val="00A15685"/>
    <w:rsid w:val="00A26F4B"/>
    <w:rsid w:val="00A3070B"/>
    <w:rsid w:val="00A34300"/>
    <w:rsid w:val="00A37895"/>
    <w:rsid w:val="00A37B38"/>
    <w:rsid w:val="00A45C6C"/>
    <w:rsid w:val="00A477B1"/>
    <w:rsid w:val="00A6087E"/>
    <w:rsid w:val="00A65791"/>
    <w:rsid w:val="00A66BED"/>
    <w:rsid w:val="00A81809"/>
    <w:rsid w:val="00A8634F"/>
    <w:rsid w:val="00A86947"/>
    <w:rsid w:val="00A94821"/>
    <w:rsid w:val="00A978BC"/>
    <w:rsid w:val="00AA65C4"/>
    <w:rsid w:val="00AB526D"/>
    <w:rsid w:val="00AC5077"/>
    <w:rsid w:val="00AC7AA2"/>
    <w:rsid w:val="00AD022F"/>
    <w:rsid w:val="00AD2334"/>
    <w:rsid w:val="00AD3517"/>
    <w:rsid w:val="00AD4937"/>
    <w:rsid w:val="00AD747D"/>
    <w:rsid w:val="00AE06CC"/>
    <w:rsid w:val="00AE100E"/>
    <w:rsid w:val="00AF2478"/>
    <w:rsid w:val="00AF58FF"/>
    <w:rsid w:val="00AF616C"/>
    <w:rsid w:val="00AF7434"/>
    <w:rsid w:val="00B039D7"/>
    <w:rsid w:val="00B078DF"/>
    <w:rsid w:val="00B13658"/>
    <w:rsid w:val="00B33002"/>
    <w:rsid w:val="00B42AF4"/>
    <w:rsid w:val="00B52654"/>
    <w:rsid w:val="00B53C48"/>
    <w:rsid w:val="00B57064"/>
    <w:rsid w:val="00B570CF"/>
    <w:rsid w:val="00B573D5"/>
    <w:rsid w:val="00B57E41"/>
    <w:rsid w:val="00B62586"/>
    <w:rsid w:val="00B631FD"/>
    <w:rsid w:val="00B66DCC"/>
    <w:rsid w:val="00B848B6"/>
    <w:rsid w:val="00B856C3"/>
    <w:rsid w:val="00B86771"/>
    <w:rsid w:val="00B87495"/>
    <w:rsid w:val="00B96452"/>
    <w:rsid w:val="00BA1362"/>
    <w:rsid w:val="00BA2253"/>
    <w:rsid w:val="00BA54A5"/>
    <w:rsid w:val="00BC0202"/>
    <w:rsid w:val="00BC23FF"/>
    <w:rsid w:val="00BC5302"/>
    <w:rsid w:val="00BC7950"/>
    <w:rsid w:val="00BD371C"/>
    <w:rsid w:val="00BD37F0"/>
    <w:rsid w:val="00BD3BEC"/>
    <w:rsid w:val="00BD58D5"/>
    <w:rsid w:val="00BE387C"/>
    <w:rsid w:val="00BE5D78"/>
    <w:rsid w:val="00BF10EC"/>
    <w:rsid w:val="00BF124C"/>
    <w:rsid w:val="00BF2016"/>
    <w:rsid w:val="00BF4C1E"/>
    <w:rsid w:val="00BF605A"/>
    <w:rsid w:val="00C00311"/>
    <w:rsid w:val="00C03377"/>
    <w:rsid w:val="00C04F67"/>
    <w:rsid w:val="00C15A5B"/>
    <w:rsid w:val="00C248FF"/>
    <w:rsid w:val="00C310C2"/>
    <w:rsid w:val="00C32100"/>
    <w:rsid w:val="00C40083"/>
    <w:rsid w:val="00C42ECD"/>
    <w:rsid w:val="00C430B3"/>
    <w:rsid w:val="00C448BB"/>
    <w:rsid w:val="00C606A1"/>
    <w:rsid w:val="00C61881"/>
    <w:rsid w:val="00C663B4"/>
    <w:rsid w:val="00C67DB8"/>
    <w:rsid w:val="00C67FBD"/>
    <w:rsid w:val="00C726D1"/>
    <w:rsid w:val="00C80834"/>
    <w:rsid w:val="00C86D26"/>
    <w:rsid w:val="00C9116F"/>
    <w:rsid w:val="00C95DBC"/>
    <w:rsid w:val="00CA11C2"/>
    <w:rsid w:val="00CA6CAC"/>
    <w:rsid w:val="00CB41EF"/>
    <w:rsid w:val="00CB4F1A"/>
    <w:rsid w:val="00CC0F79"/>
    <w:rsid w:val="00CC2C0E"/>
    <w:rsid w:val="00CC4C30"/>
    <w:rsid w:val="00CD2FB2"/>
    <w:rsid w:val="00CD7F72"/>
    <w:rsid w:val="00CE0089"/>
    <w:rsid w:val="00CE4827"/>
    <w:rsid w:val="00CF12AE"/>
    <w:rsid w:val="00D00FA4"/>
    <w:rsid w:val="00D05BC5"/>
    <w:rsid w:val="00D11DF3"/>
    <w:rsid w:val="00D21B72"/>
    <w:rsid w:val="00D3128B"/>
    <w:rsid w:val="00D31E1E"/>
    <w:rsid w:val="00D33082"/>
    <w:rsid w:val="00D369E9"/>
    <w:rsid w:val="00D4307D"/>
    <w:rsid w:val="00D51D65"/>
    <w:rsid w:val="00D6389E"/>
    <w:rsid w:val="00D67701"/>
    <w:rsid w:val="00D70066"/>
    <w:rsid w:val="00D74912"/>
    <w:rsid w:val="00D75A40"/>
    <w:rsid w:val="00D80122"/>
    <w:rsid w:val="00D8167B"/>
    <w:rsid w:val="00D82383"/>
    <w:rsid w:val="00D8333D"/>
    <w:rsid w:val="00D860A6"/>
    <w:rsid w:val="00D9248C"/>
    <w:rsid w:val="00D94707"/>
    <w:rsid w:val="00D97100"/>
    <w:rsid w:val="00DA0008"/>
    <w:rsid w:val="00DB5371"/>
    <w:rsid w:val="00DC4471"/>
    <w:rsid w:val="00DC4FE3"/>
    <w:rsid w:val="00DC576C"/>
    <w:rsid w:val="00DE0AFF"/>
    <w:rsid w:val="00DE0F64"/>
    <w:rsid w:val="00DE7188"/>
    <w:rsid w:val="00DE7AA6"/>
    <w:rsid w:val="00DF2D85"/>
    <w:rsid w:val="00DF6EC8"/>
    <w:rsid w:val="00E04BFF"/>
    <w:rsid w:val="00E118F4"/>
    <w:rsid w:val="00E13EAE"/>
    <w:rsid w:val="00E16597"/>
    <w:rsid w:val="00E16C1B"/>
    <w:rsid w:val="00E23128"/>
    <w:rsid w:val="00E30A40"/>
    <w:rsid w:val="00E312A1"/>
    <w:rsid w:val="00E3207A"/>
    <w:rsid w:val="00E411A9"/>
    <w:rsid w:val="00E4604D"/>
    <w:rsid w:val="00E55FF6"/>
    <w:rsid w:val="00E56827"/>
    <w:rsid w:val="00E6599D"/>
    <w:rsid w:val="00E708B3"/>
    <w:rsid w:val="00E73C70"/>
    <w:rsid w:val="00E8712B"/>
    <w:rsid w:val="00E87538"/>
    <w:rsid w:val="00E87F3D"/>
    <w:rsid w:val="00EB7107"/>
    <w:rsid w:val="00EC0B01"/>
    <w:rsid w:val="00EC552F"/>
    <w:rsid w:val="00EC6AF7"/>
    <w:rsid w:val="00ED2C6E"/>
    <w:rsid w:val="00ED511A"/>
    <w:rsid w:val="00EE4BBB"/>
    <w:rsid w:val="00EE6D93"/>
    <w:rsid w:val="00EF0E64"/>
    <w:rsid w:val="00EF456E"/>
    <w:rsid w:val="00EF74B1"/>
    <w:rsid w:val="00F00BEE"/>
    <w:rsid w:val="00F03A8A"/>
    <w:rsid w:val="00F04866"/>
    <w:rsid w:val="00F15F48"/>
    <w:rsid w:val="00F23A9F"/>
    <w:rsid w:val="00F24037"/>
    <w:rsid w:val="00F24A00"/>
    <w:rsid w:val="00F339AE"/>
    <w:rsid w:val="00F41C69"/>
    <w:rsid w:val="00F458F1"/>
    <w:rsid w:val="00F468F7"/>
    <w:rsid w:val="00F51BCA"/>
    <w:rsid w:val="00F54E8A"/>
    <w:rsid w:val="00F567F2"/>
    <w:rsid w:val="00F60B95"/>
    <w:rsid w:val="00F6286D"/>
    <w:rsid w:val="00F633FA"/>
    <w:rsid w:val="00F65017"/>
    <w:rsid w:val="00F76C15"/>
    <w:rsid w:val="00F83603"/>
    <w:rsid w:val="00F972A0"/>
    <w:rsid w:val="00FA0009"/>
    <w:rsid w:val="00FA2944"/>
    <w:rsid w:val="00FA370F"/>
    <w:rsid w:val="00FB11CC"/>
    <w:rsid w:val="00FB29A5"/>
    <w:rsid w:val="00FB678C"/>
    <w:rsid w:val="00FC1816"/>
    <w:rsid w:val="00FD0178"/>
    <w:rsid w:val="00FE4919"/>
    <w:rsid w:val="00FF2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94B02-A110-4671-9DC1-10FB13E5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32B"/>
    <w:pPr>
      <w:spacing w:before="200" w:after="200" w:line="276" w:lineRule="auto"/>
    </w:pPr>
    <w:rPr>
      <w:rFonts w:ascii="Arial" w:hAnsi="Arial"/>
      <w:lang w:val="en-US" w:eastAsia="en-US" w:bidi="en-US"/>
    </w:rPr>
  </w:style>
  <w:style w:type="paragraph" w:styleId="Nagwek1">
    <w:name w:val="heading 1"/>
    <w:basedOn w:val="Normalny"/>
    <w:next w:val="Normalny"/>
    <w:link w:val="Nagwek1Znak"/>
    <w:uiPriority w:val="9"/>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
    <w:unhideWhenUsed/>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A1132B"/>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semiHidden/>
    <w:unhideWhenUsed/>
    <w:qFormat/>
    <w:rsid w:val="00A1132B"/>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semiHidden/>
    <w:unhideWhenUsed/>
    <w:qFormat/>
    <w:rsid w:val="00A1132B"/>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A1132B"/>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semiHidden/>
    <w:unhideWhenUsed/>
    <w:qFormat/>
    <w:rsid w:val="00A1132B"/>
    <w:pPr>
      <w:spacing w:before="300" w:after="0"/>
      <w:outlineLvl w:val="6"/>
    </w:pPr>
    <w:rPr>
      <w:caps/>
      <w:color w:val="365F91"/>
      <w:spacing w:val="10"/>
      <w:sz w:val="22"/>
      <w:szCs w:val="22"/>
    </w:rPr>
  </w:style>
  <w:style w:type="paragraph" w:styleId="Nagwek8">
    <w:name w:val="heading 8"/>
    <w:basedOn w:val="Normalny"/>
    <w:next w:val="Normalny"/>
    <w:link w:val="Nagwek8Znak"/>
    <w:uiPriority w:val="9"/>
    <w:semiHidden/>
    <w:unhideWhenUsed/>
    <w:qFormat/>
    <w:rsid w:val="00A1132B"/>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1132B"/>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TD">
    <w:name w:val="WITD"/>
    <w:basedOn w:val="Normalny"/>
    <w:link w:val="WITDZnak"/>
    <w:autoRedefine/>
    <w:qFormat/>
    <w:rsid w:val="00C40083"/>
    <w:pPr>
      <w:jc w:val="both"/>
    </w:pPr>
  </w:style>
  <w:style w:type="character" w:customStyle="1" w:styleId="WITDZnak">
    <w:name w:val="WITD Znak"/>
    <w:link w:val="WITD"/>
    <w:rsid w:val="00C40083"/>
    <w:rPr>
      <w:rFonts w:ascii="Arial" w:hAnsi="Arial" w:cs="Times New Roman"/>
      <w:szCs w:val="24"/>
      <w:lang w:eastAsia="pl-PL"/>
    </w:rPr>
  </w:style>
  <w:style w:type="paragraph" w:styleId="Tekstpodstawowy">
    <w:name w:val="Body Text"/>
    <w:basedOn w:val="Normalny"/>
    <w:link w:val="TekstpodstawowyZnak"/>
    <w:semiHidden/>
    <w:unhideWhenUsed/>
    <w:rsid w:val="00C40083"/>
  </w:style>
  <w:style w:type="character" w:customStyle="1" w:styleId="TekstpodstawowyZnak">
    <w:name w:val="Tekst podstawowy Znak"/>
    <w:link w:val="Tekstpodstawowy"/>
    <w:semiHidden/>
    <w:rsid w:val="00C40083"/>
    <w:rPr>
      <w:rFonts w:ascii="Arial" w:hAnsi="Arial" w:cs="Times New Roman"/>
      <w:szCs w:val="24"/>
      <w:lang w:eastAsia="pl-PL"/>
    </w:rPr>
  </w:style>
  <w:style w:type="character" w:customStyle="1" w:styleId="Nagwek1Znak">
    <w:name w:val="Nagłówek 1 Znak"/>
    <w:link w:val="Nagwek1"/>
    <w:uiPriority w:val="9"/>
    <w:rsid w:val="00A1132B"/>
    <w:rPr>
      <w:b/>
      <w:bCs/>
      <w:caps/>
      <w:color w:val="FFFFFF"/>
      <w:spacing w:val="15"/>
      <w:shd w:val="clear" w:color="auto" w:fill="4F81BD"/>
    </w:rPr>
  </w:style>
  <w:style w:type="character" w:customStyle="1" w:styleId="Nagwek2Znak">
    <w:name w:val="Nagłówek 2 Znak"/>
    <w:link w:val="Nagwek2"/>
    <w:uiPriority w:val="9"/>
    <w:rsid w:val="00A1132B"/>
    <w:rPr>
      <w:caps/>
      <w:spacing w:val="15"/>
      <w:shd w:val="clear" w:color="auto" w:fill="DBE5F1"/>
    </w:rPr>
  </w:style>
  <w:style w:type="paragraph" w:styleId="Tytu">
    <w:name w:val="Title"/>
    <w:basedOn w:val="Normalny"/>
    <w:next w:val="Normalny"/>
    <w:link w:val="TytuZnak"/>
    <w:uiPriority w:val="10"/>
    <w:qFormat/>
    <w:rsid w:val="00A1132B"/>
    <w:pPr>
      <w:spacing w:before="720"/>
    </w:pPr>
    <w:rPr>
      <w:caps/>
      <w:color w:val="4F81BD"/>
      <w:spacing w:val="10"/>
      <w:kern w:val="28"/>
      <w:sz w:val="52"/>
      <w:szCs w:val="52"/>
    </w:rPr>
  </w:style>
  <w:style w:type="character" w:customStyle="1" w:styleId="TytuZnak">
    <w:name w:val="Tytuł Znak"/>
    <w:link w:val="Tytu"/>
    <w:uiPriority w:val="10"/>
    <w:rsid w:val="00A1132B"/>
    <w:rPr>
      <w:caps/>
      <w:color w:val="4F81BD"/>
      <w:spacing w:val="10"/>
      <w:kern w:val="28"/>
      <w:sz w:val="52"/>
      <w:szCs w:val="52"/>
    </w:rPr>
  </w:style>
  <w:style w:type="character" w:customStyle="1" w:styleId="Nagwek3Znak">
    <w:name w:val="Nagłówek 3 Znak"/>
    <w:link w:val="Nagwek3"/>
    <w:uiPriority w:val="9"/>
    <w:rsid w:val="00A1132B"/>
    <w:rPr>
      <w:caps/>
      <w:color w:val="243F60"/>
      <w:spacing w:val="15"/>
    </w:rPr>
  </w:style>
  <w:style w:type="character" w:customStyle="1" w:styleId="Nagwek6Znak">
    <w:name w:val="Nagłówek 6 Znak"/>
    <w:link w:val="Nagwek6"/>
    <w:uiPriority w:val="9"/>
    <w:rsid w:val="00A1132B"/>
    <w:rPr>
      <w:caps/>
      <w:color w:val="365F91"/>
      <w:spacing w:val="10"/>
    </w:rPr>
  </w:style>
  <w:style w:type="character" w:customStyle="1" w:styleId="sifr-alternate">
    <w:name w:val="sifr-alternate"/>
    <w:basedOn w:val="Domylnaczcionkaakapitu"/>
    <w:rsid w:val="0021392A"/>
  </w:style>
  <w:style w:type="paragraph" w:styleId="NormalnyWeb">
    <w:name w:val="Normal (Web)"/>
    <w:basedOn w:val="Normalny"/>
    <w:uiPriority w:val="99"/>
    <w:semiHidden/>
    <w:unhideWhenUsed/>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color w:val="0000FF"/>
      <w:u w:val="single"/>
    </w:rPr>
  </w:style>
  <w:style w:type="character" w:customStyle="1" w:styleId="Nagwek4Znak">
    <w:name w:val="Nagłówek 4 Znak"/>
    <w:link w:val="Nagwek4"/>
    <w:uiPriority w:val="9"/>
    <w:semiHidden/>
    <w:rsid w:val="00A1132B"/>
    <w:rPr>
      <w:caps/>
      <w:color w:val="365F91"/>
      <w:spacing w:val="10"/>
    </w:rPr>
  </w:style>
  <w:style w:type="character" w:customStyle="1" w:styleId="Nagwek5Znak">
    <w:name w:val="Nagłówek 5 Znak"/>
    <w:link w:val="Nagwek5"/>
    <w:uiPriority w:val="9"/>
    <w:semiHidden/>
    <w:rsid w:val="00A1132B"/>
    <w:rPr>
      <w:caps/>
      <w:color w:val="365F91"/>
      <w:spacing w:val="10"/>
    </w:rPr>
  </w:style>
  <w:style w:type="character" w:customStyle="1" w:styleId="Nagwek7Znak">
    <w:name w:val="Nagłówek 7 Znak"/>
    <w:link w:val="Nagwek7"/>
    <w:uiPriority w:val="9"/>
    <w:semiHidden/>
    <w:rsid w:val="00A1132B"/>
    <w:rPr>
      <w:caps/>
      <w:color w:val="365F91"/>
      <w:spacing w:val="10"/>
    </w:rPr>
  </w:style>
  <w:style w:type="character" w:customStyle="1" w:styleId="Nagwek8Znak">
    <w:name w:val="Nagłówek 8 Znak"/>
    <w:link w:val="Nagwek8"/>
    <w:uiPriority w:val="9"/>
    <w:semiHidden/>
    <w:rsid w:val="00A1132B"/>
    <w:rPr>
      <w:caps/>
      <w:spacing w:val="10"/>
      <w:sz w:val="18"/>
      <w:szCs w:val="18"/>
    </w:rPr>
  </w:style>
  <w:style w:type="character" w:customStyle="1" w:styleId="Nagwek9Znak">
    <w:name w:val="Nagłówek 9 Znak"/>
    <w:link w:val="Nagwek9"/>
    <w:uiPriority w:val="9"/>
    <w:semiHidden/>
    <w:rsid w:val="00A1132B"/>
    <w:rPr>
      <w:i/>
      <w:caps/>
      <w:spacing w:val="10"/>
      <w:sz w:val="18"/>
      <w:szCs w:val="18"/>
    </w:rPr>
  </w:style>
  <w:style w:type="paragraph" w:styleId="Legenda">
    <w:name w:val="caption"/>
    <w:basedOn w:val="Normalny"/>
    <w:next w:val="Normalny"/>
    <w:uiPriority w:val="35"/>
    <w:semiHidden/>
    <w:unhideWhenUsed/>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caps/>
      <w:color w:val="595959"/>
      <w:spacing w:val="10"/>
      <w:sz w:val="24"/>
      <w:szCs w:val="24"/>
    </w:rPr>
  </w:style>
  <w:style w:type="character" w:customStyle="1" w:styleId="PodtytuZnak">
    <w:name w:val="Podtytuł Znak"/>
    <w:link w:val="Podtytu"/>
    <w:uiPriority w:val="11"/>
    <w:rsid w:val="00A1132B"/>
    <w:rPr>
      <w:caps/>
      <w:color w:val="595959"/>
      <w:spacing w:val="10"/>
      <w:sz w:val="24"/>
      <w:szCs w:val="24"/>
    </w:rPr>
  </w:style>
  <w:style w:type="character" w:styleId="Pogrubienie">
    <w:name w:val="Strong"/>
    <w:uiPriority w:val="22"/>
    <w:qFormat/>
    <w:rsid w:val="00A1132B"/>
    <w:rPr>
      <w:b/>
      <w:bCs/>
    </w:rPr>
  </w:style>
  <w:style w:type="character" w:styleId="Uwydatnienie">
    <w:name w:val="Emphasis"/>
    <w:uiPriority w:val="20"/>
    <w:qFormat/>
    <w:rsid w:val="00A1132B"/>
    <w:rPr>
      <w:caps/>
      <w:color w:val="243F60"/>
      <w:spacing w:val="5"/>
    </w:rPr>
  </w:style>
  <w:style w:type="paragraph" w:styleId="Bezodstpw">
    <w:name w:val="No Spacing"/>
    <w:basedOn w:val="Normalny"/>
    <w:link w:val="BezodstpwZnak"/>
    <w:qFormat/>
    <w:rsid w:val="00A1132B"/>
    <w:pPr>
      <w:spacing w:before="0" w:after="0" w:line="240" w:lineRule="auto"/>
    </w:pPr>
  </w:style>
  <w:style w:type="character" w:customStyle="1" w:styleId="BezodstpwZnak">
    <w:name w:val="Bez odstępów Znak"/>
    <w:link w:val="Bezodstpw"/>
    <w:uiPriority w:val="1"/>
    <w:rsid w:val="00A1132B"/>
    <w:rPr>
      <w:sz w:val="20"/>
      <w:szCs w:val="20"/>
    </w:rPr>
  </w:style>
  <w:style w:type="paragraph" w:styleId="Akapitzlist">
    <w:name w:val="List Paragraph"/>
    <w:basedOn w:val="Normalny"/>
    <w:link w:val="AkapitzlistZnak"/>
    <w:uiPriority w:val="34"/>
    <w:qFormat/>
    <w:rsid w:val="00A1132B"/>
    <w:pPr>
      <w:ind w:left="720"/>
      <w:contextualSpacing/>
    </w:pPr>
  </w:style>
  <w:style w:type="paragraph" w:styleId="Cytat">
    <w:name w:val="Quote"/>
    <w:basedOn w:val="Normalny"/>
    <w:next w:val="Normalny"/>
    <w:link w:val="CytatZnak"/>
    <w:uiPriority w:val="29"/>
    <w:qFormat/>
    <w:rsid w:val="00A1132B"/>
    <w:rPr>
      <w:i/>
      <w:iCs/>
    </w:rPr>
  </w:style>
  <w:style w:type="character" w:customStyle="1" w:styleId="CytatZnak">
    <w:name w:val="Cytat Znak"/>
    <w:link w:val="Cytat"/>
    <w:uiPriority w:val="29"/>
    <w:rsid w:val="00A1132B"/>
    <w:rPr>
      <w:i/>
      <w:iCs/>
      <w:sz w:val="20"/>
      <w:szCs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30"/>
    <w:rsid w:val="00A1132B"/>
    <w:rPr>
      <w:i/>
      <w:iCs/>
      <w:color w:val="4F81BD"/>
      <w:sz w:val="20"/>
      <w:szCs w:val="20"/>
    </w:rPr>
  </w:style>
  <w:style w:type="character" w:styleId="Wyrnieniedelikatne">
    <w:name w:val="Subtle Emphasis"/>
    <w:uiPriority w:val="19"/>
    <w:qFormat/>
    <w:rsid w:val="00A1132B"/>
    <w:rPr>
      <w:i/>
      <w:iCs/>
      <w:color w:val="243F60"/>
    </w:rPr>
  </w:style>
  <w:style w:type="character" w:styleId="Wyrnienieintensywne">
    <w:name w:val="Intense Emphasis"/>
    <w:uiPriority w:val="21"/>
    <w:qFormat/>
    <w:rsid w:val="00A1132B"/>
    <w:rPr>
      <w:b/>
      <w:bCs/>
      <w:caps/>
      <w:color w:val="243F60"/>
      <w:spacing w:val="10"/>
    </w:rPr>
  </w:style>
  <w:style w:type="character" w:styleId="Odwoaniedelikatne">
    <w:name w:val="Subtle Reference"/>
    <w:uiPriority w:val="31"/>
    <w:qFormat/>
    <w:rsid w:val="00A1132B"/>
    <w:rPr>
      <w:b/>
      <w:bCs/>
      <w:color w:val="4F81BD"/>
    </w:rPr>
  </w:style>
  <w:style w:type="character" w:styleId="Odwoanieintensywne">
    <w:name w:val="Intense Reference"/>
    <w:uiPriority w:val="32"/>
    <w:qFormat/>
    <w:rsid w:val="00A1132B"/>
    <w:rPr>
      <w:b/>
      <w:bCs/>
      <w:i/>
      <w:iCs/>
      <w:caps/>
      <w:color w:val="4F81BD"/>
    </w:rPr>
  </w:style>
  <w:style w:type="character" w:styleId="Tytuksiki">
    <w:name w:val="Book Title"/>
    <w:uiPriority w:val="33"/>
    <w:qFormat/>
    <w:rsid w:val="00A1132B"/>
    <w:rPr>
      <w:b/>
      <w:bCs/>
      <w:i/>
      <w:iCs/>
      <w:spacing w:val="9"/>
    </w:rPr>
  </w:style>
  <w:style w:type="paragraph" w:styleId="Nagwekspisutreci">
    <w:name w:val="TOC Heading"/>
    <w:basedOn w:val="Nagwek1"/>
    <w:next w:val="Normalny"/>
    <w:uiPriority w:val="39"/>
    <w:semiHidden/>
    <w:unhideWhenUsed/>
    <w:qFormat/>
    <w:rsid w:val="00A1132B"/>
    <w:pPr>
      <w:outlineLvl w:val="9"/>
    </w:pPr>
  </w:style>
  <w:style w:type="paragraph" w:styleId="Lista3">
    <w:name w:val="List 3"/>
    <w:basedOn w:val="Normalny"/>
    <w:uiPriority w:val="99"/>
    <w:unhideWhenUsed/>
    <w:rsid w:val="00F03A8A"/>
    <w:pPr>
      <w:spacing w:line="360" w:lineRule="auto"/>
      <w:ind w:left="849" w:hanging="283"/>
      <w:contextualSpacing/>
      <w:jc w:val="both"/>
    </w:pPr>
    <w:rPr>
      <w:rFonts w:ascii="Calibri" w:eastAsia="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rPr>
  </w:style>
  <w:style w:type="character" w:customStyle="1" w:styleId="Tekstpodstawowy3Znak">
    <w:name w:val="Tekst podstawowy 3 Znak"/>
    <w:link w:val="Tekstpodstawowy3"/>
    <w:rsid w:val="00CD7F72"/>
    <w:rPr>
      <w:rFonts w:ascii="Calibri" w:eastAsia="Times New Roman" w:hAnsi="Calibri" w:cs="Times New Roman"/>
      <w:sz w:val="16"/>
      <w:szCs w:val="16"/>
    </w:rPr>
  </w:style>
  <w:style w:type="character" w:styleId="Odwoaniedokomentarza">
    <w:name w:val="annotation reference"/>
    <w:uiPriority w:val="99"/>
    <w:semiHidden/>
    <w:unhideWhenUsed/>
    <w:rsid w:val="00CC0F79"/>
    <w:rPr>
      <w:sz w:val="16"/>
      <w:szCs w:val="16"/>
    </w:rPr>
  </w:style>
  <w:style w:type="paragraph" w:styleId="Tekstkomentarza">
    <w:name w:val="annotation text"/>
    <w:basedOn w:val="Normalny"/>
    <w:link w:val="TekstkomentarzaZnak"/>
    <w:uiPriority w:val="99"/>
    <w:semiHidden/>
    <w:unhideWhenUsed/>
    <w:rsid w:val="00CC0F79"/>
  </w:style>
  <w:style w:type="character" w:customStyle="1" w:styleId="TekstkomentarzaZnak">
    <w:name w:val="Tekst komentarza Znak"/>
    <w:link w:val="Tekstkomentarza"/>
    <w:uiPriority w:val="99"/>
    <w:semiHidden/>
    <w:rsid w:val="00CC0F79"/>
    <w:rPr>
      <w:rFonts w:ascii="Arial" w:hAnsi="Arial"/>
      <w:lang w:val="en-US" w:eastAsia="en-US" w:bidi="en-US"/>
    </w:rPr>
  </w:style>
  <w:style w:type="paragraph" w:styleId="Tematkomentarza">
    <w:name w:val="annotation subject"/>
    <w:basedOn w:val="Tekstkomentarza"/>
    <w:next w:val="Tekstkomentarza"/>
    <w:link w:val="TematkomentarzaZnak"/>
    <w:uiPriority w:val="99"/>
    <w:semiHidden/>
    <w:unhideWhenUsed/>
    <w:rsid w:val="00CC0F79"/>
    <w:rPr>
      <w:b/>
      <w:bCs/>
    </w:rPr>
  </w:style>
  <w:style w:type="character" w:customStyle="1" w:styleId="TematkomentarzaZnak">
    <w:name w:val="Temat komentarza Znak"/>
    <w:link w:val="Tematkomentarza"/>
    <w:uiPriority w:val="99"/>
    <w:semiHidden/>
    <w:rsid w:val="00CC0F79"/>
    <w:rPr>
      <w:rFonts w:ascii="Arial" w:hAnsi="Arial"/>
      <w:b/>
      <w:bCs/>
      <w:lang w:val="en-US" w:eastAsia="en-US" w:bidi="en-US"/>
    </w:rPr>
  </w:style>
  <w:style w:type="paragraph" w:styleId="Tekstdymka">
    <w:name w:val="Balloon Text"/>
    <w:basedOn w:val="Normalny"/>
    <w:link w:val="TekstdymkaZnak"/>
    <w:uiPriority w:val="99"/>
    <w:semiHidden/>
    <w:unhideWhenUsed/>
    <w:rsid w:val="00CC0F79"/>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CC0F79"/>
    <w:rPr>
      <w:rFonts w:ascii="Tahoma" w:hAnsi="Tahoma" w:cs="Tahoma"/>
      <w:sz w:val="16"/>
      <w:szCs w:val="16"/>
      <w:lang w:val="en-US" w:eastAsia="en-US" w:bidi="en-US"/>
    </w:rPr>
  </w:style>
  <w:style w:type="character" w:styleId="Tekstzastpczy">
    <w:name w:val="Placeholder Text"/>
    <w:basedOn w:val="Domylnaczcionkaakapitu"/>
    <w:uiPriority w:val="99"/>
    <w:semiHidden/>
    <w:rsid w:val="00125C96"/>
    <w:rPr>
      <w:color w:val="808080"/>
    </w:rPr>
  </w:style>
  <w:style w:type="character" w:customStyle="1" w:styleId="AkapitzlistZnak">
    <w:name w:val="Akapit z listą Znak"/>
    <w:basedOn w:val="Domylnaczcionkaakapitu"/>
    <w:link w:val="Akapitzlist"/>
    <w:uiPriority w:val="34"/>
    <w:locked/>
    <w:rsid w:val="001B0758"/>
    <w:rPr>
      <w:rFonts w:ascii="Arial" w:hAnsi="Arial"/>
      <w:lang w:val="en-US" w:eastAsia="en-US" w:bidi="en-US"/>
    </w:rPr>
  </w:style>
  <w:style w:type="table" w:styleId="Tabela-Siatka">
    <w:name w:val="Table Grid"/>
    <w:basedOn w:val="Standardowy"/>
    <w:uiPriority w:val="59"/>
    <w:rsid w:val="0065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87495"/>
    <w:rPr>
      <w:color w:val="954F72"/>
      <w:u w:val="single"/>
    </w:rPr>
  </w:style>
  <w:style w:type="paragraph" w:customStyle="1" w:styleId="font5">
    <w:name w:val="font5"/>
    <w:basedOn w:val="Normalny"/>
    <w:rsid w:val="00B87495"/>
    <w:pPr>
      <w:spacing w:before="100" w:beforeAutospacing="1" w:after="100" w:afterAutospacing="1" w:line="240" w:lineRule="auto"/>
    </w:pPr>
    <w:rPr>
      <w:rFonts w:ascii="Calibri" w:hAnsi="Calibri"/>
      <w:color w:val="000000"/>
      <w:lang w:val="pl-PL" w:eastAsia="pl-PL" w:bidi="ar-SA"/>
    </w:rPr>
  </w:style>
  <w:style w:type="paragraph" w:customStyle="1" w:styleId="xl66">
    <w:name w:val="xl66"/>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lang w:val="pl-PL" w:eastAsia="pl-PL" w:bidi="ar-SA"/>
    </w:rPr>
  </w:style>
  <w:style w:type="paragraph" w:customStyle="1" w:styleId="xl67">
    <w:name w:val="xl67"/>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lang w:val="pl-PL" w:eastAsia="pl-PL" w:bidi="ar-SA"/>
    </w:rPr>
  </w:style>
  <w:style w:type="paragraph" w:customStyle="1" w:styleId="xl68">
    <w:name w:val="xl68"/>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lang w:val="pl-PL" w:eastAsia="pl-PL" w:bidi="ar-SA"/>
    </w:rPr>
  </w:style>
  <w:style w:type="paragraph" w:customStyle="1" w:styleId="xl69">
    <w:name w:val="xl69"/>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lang w:val="pl-PL" w:eastAsia="pl-PL" w:bidi="ar-SA"/>
    </w:rPr>
  </w:style>
  <w:style w:type="paragraph" w:customStyle="1" w:styleId="xl70">
    <w:name w:val="xl70"/>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lang w:val="pl-PL" w:eastAsia="pl-PL" w:bidi="ar-SA"/>
    </w:rPr>
  </w:style>
  <w:style w:type="paragraph" w:customStyle="1" w:styleId="xl71">
    <w:name w:val="xl71"/>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lang w:val="pl-PL" w:eastAsia="pl-PL" w:bidi="ar-SA"/>
    </w:rPr>
  </w:style>
  <w:style w:type="paragraph" w:customStyle="1" w:styleId="xl72">
    <w:name w:val="xl72"/>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lang w:val="pl-PL" w:eastAsia="pl-PL" w:bidi="ar-SA"/>
    </w:rPr>
  </w:style>
  <w:style w:type="paragraph" w:customStyle="1" w:styleId="xl73">
    <w:name w:val="xl73"/>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lang w:val="pl-PL" w:eastAsia="pl-PL" w:bidi="ar-SA"/>
    </w:rPr>
  </w:style>
  <w:style w:type="paragraph" w:customStyle="1" w:styleId="xl74">
    <w:name w:val="xl74"/>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lang w:val="pl-PL" w:eastAsia="pl-PL" w:bidi="ar-SA"/>
    </w:rPr>
  </w:style>
  <w:style w:type="paragraph" w:customStyle="1" w:styleId="xl75">
    <w:name w:val="xl75"/>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lang w:val="pl-PL" w:eastAsia="pl-PL" w:bidi="ar-SA"/>
    </w:rPr>
  </w:style>
  <w:style w:type="paragraph" w:customStyle="1" w:styleId="xl76">
    <w:name w:val="xl76"/>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lang w:val="pl-PL" w:eastAsia="pl-PL" w:bidi="ar-SA"/>
    </w:rPr>
  </w:style>
  <w:style w:type="paragraph" w:customStyle="1" w:styleId="xl77">
    <w:name w:val="xl77"/>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pl-PL" w:eastAsia="pl-PL" w:bidi="ar-SA"/>
    </w:rPr>
  </w:style>
  <w:style w:type="paragraph" w:customStyle="1" w:styleId="xl78">
    <w:name w:val="xl78"/>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79">
    <w:name w:val="xl79"/>
    <w:basedOn w:val="Normalny"/>
    <w:rsid w:val="00B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lang w:val="pl-PL" w:eastAsia="pl-PL" w:bidi="ar-SA"/>
    </w:rPr>
  </w:style>
  <w:style w:type="paragraph" w:customStyle="1" w:styleId="xl80">
    <w:name w:val="xl80"/>
    <w:basedOn w:val="Normalny"/>
    <w:rsid w:val="00B8749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81">
    <w:name w:val="xl81"/>
    <w:basedOn w:val="Normalny"/>
    <w:rsid w:val="00B874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styleId="Nagwek">
    <w:name w:val="header"/>
    <w:basedOn w:val="Normalny"/>
    <w:link w:val="NagwekZnak"/>
    <w:uiPriority w:val="99"/>
    <w:unhideWhenUsed/>
    <w:rsid w:val="002D229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D2293"/>
    <w:rPr>
      <w:rFonts w:ascii="Arial" w:hAnsi="Arial"/>
      <w:lang w:val="en-US" w:eastAsia="en-US" w:bidi="en-US"/>
    </w:rPr>
  </w:style>
  <w:style w:type="paragraph" w:styleId="Stopka">
    <w:name w:val="footer"/>
    <w:basedOn w:val="Normalny"/>
    <w:link w:val="StopkaZnak"/>
    <w:uiPriority w:val="99"/>
    <w:unhideWhenUsed/>
    <w:rsid w:val="002D229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D2293"/>
    <w:rPr>
      <w:rFonts w:ascii="Arial" w:hAnsi="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940">
      <w:bodyDiv w:val="1"/>
      <w:marLeft w:val="0"/>
      <w:marRight w:val="0"/>
      <w:marTop w:val="0"/>
      <w:marBottom w:val="0"/>
      <w:divBdr>
        <w:top w:val="none" w:sz="0" w:space="0" w:color="auto"/>
        <w:left w:val="none" w:sz="0" w:space="0" w:color="auto"/>
        <w:bottom w:val="none" w:sz="0" w:space="0" w:color="auto"/>
        <w:right w:val="none" w:sz="0" w:space="0" w:color="auto"/>
      </w:divBdr>
    </w:div>
    <w:div w:id="170222110">
      <w:bodyDiv w:val="1"/>
      <w:marLeft w:val="0"/>
      <w:marRight w:val="0"/>
      <w:marTop w:val="0"/>
      <w:marBottom w:val="0"/>
      <w:divBdr>
        <w:top w:val="none" w:sz="0" w:space="0" w:color="auto"/>
        <w:left w:val="none" w:sz="0" w:space="0" w:color="auto"/>
        <w:bottom w:val="none" w:sz="0" w:space="0" w:color="auto"/>
        <w:right w:val="none" w:sz="0" w:space="0" w:color="auto"/>
      </w:divBdr>
    </w:div>
    <w:div w:id="241989996">
      <w:bodyDiv w:val="1"/>
      <w:marLeft w:val="0"/>
      <w:marRight w:val="0"/>
      <w:marTop w:val="0"/>
      <w:marBottom w:val="0"/>
      <w:divBdr>
        <w:top w:val="none" w:sz="0" w:space="0" w:color="auto"/>
        <w:left w:val="none" w:sz="0" w:space="0" w:color="auto"/>
        <w:bottom w:val="none" w:sz="0" w:space="0" w:color="auto"/>
        <w:right w:val="none" w:sz="0" w:space="0" w:color="auto"/>
      </w:divBdr>
    </w:div>
    <w:div w:id="321201291">
      <w:bodyDiv w:val="1"/>
      <w:marLeft w:val="0"/>
      <w:marRight w:val="0"/>
      <w:marTop w:val="0"/>
      <w:marBottom w:val="0"/>
      <w:divBdr>
        <w:top w:val="none" w:sz="0" w:space="0" w:color="auto"/>
        <w:left w:val="none" w:sz="0" w:space="0" w:color="auto"/>
        <w:bottom w:val="none" w:sz="0" w:space="0" w:color="auto"/>
        <w:right w:val="none" w:sz="0" w:space="0" w:color="auto"/>
      </w:divBdr>
    </w:div>
    <w:div w:id="537933743">
      <w:bodyDiv w:val="1"/>
      <w:marLeft w:val="0"/>
      <w:marRight w:val="0"/>
      <w:marTop w:val="0"/>
      <w:marBottom w:val="0"/>
      <w:divBdr>
        <w:top w:val="none" w:sz="0" w:space="0" w:color="auto"/>
        <w:left w:val="none" w:sz="0" w:space="0" w:color="auto"/>
        <w:bottom w:val="none" w:sz="0" w:space="0" w:color="auto"/>
        <w:right w:val="none" w:sz="0" w:space="0" w:color="auto"/>
      </w:divBdr>
    </w:div>
    <w:div w:id="805926859">
      <w:bodyDiv w:val="1"/>
      <w:marLeft w:val="0"/>
      <w:marRight w:val="0"/>
      <w:marTop w:val="0"/>
      <w:marBottom w:val="0"/>
      <w:divBdr>
        <w:top w:val="none" w:sz="0" w:space="0" w:color="auto"/>
        <w:left w:val="none" w:sz="0" w:space="0" w:color="auto"/>
        <w:bottom w:val="none" w:sz="0" w:space="0" w:color="auto"/>
        <w:right w:val="none" w:sz="0" w:space="0" w:color="auto"/>
      </w:divBdr>
      <w:divsChild>
        <w:div w:id="523322110">
          <w:marLeft w:val="0"/>
          <w:marRight w:val="0"/>
          <w:marTop w:val="0"/>
          <w:marBottom w:val="0"/>
          <w:divBdr>
            <w:top w:val="none" w:sz="0" w:space="0" w:color="auto"/>
            <w:left w:val="none" w:sz="0" w:space="0" w:color="auto"/>
            <w:bottom w:val="none" w:sz="0" w:space="0" w:color="auto"/>
            <w:right w:val="none" w:sz="0" w:space="0" w:color="auto"/>
          </w:divBdr>
          <w:divsChild>
            <w:div w:id="19679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6859">
      <w:bodyDiv w:val="1"/>
      <w:marLeft w:val="0"/>
      <w:marRight w:val="0"/>
      <w:marTop w:val="0"/>
      <w:marBottom w:val="0"/>
      <w:divBdr>
        <w:top w:val="none" w:sz="0" w:space="0" w:color="auto"/>
        <w:left w:val="none" w:sz="0" w:space="0" w:color="auto"/>
        <w:bottom w:val="none" w:sz="0" w:space="0" w:color="auto"/>
        <w:right w:val="none" w:sz="0" w:space="0" w:color="auto"/>
      </w:divBdr>
    </w:div>
    <w:div w:id="994334772">
      <w:bodyDiv w:val="1"/>
      <w:marLeft w:val="0"/>
      <w:marRight w:val="0"/>
      <w:marTop w:val="0"/>
      <w:marBottom w:val="0"/>
      <w:divBdr>
        <w:top w:val="none" w:sz="0" w:space="0" w:color="auto"/>
        <w:left w:val="none" w:sz="0" w:space="0" w:color="auto"/>
        <w:bottom w:val="none" w:sz="0" w:space="0" w:color="auto"/>
        <w:right w:val="none" w:sz="0" w:space="0" w:color="auto"/>
      </w:divBdr>
    </w:div>
    <w:div w:id="1020937901">
      <w:bodyDiv w:val="1"/>
      <w:marLeft w:val="0"/>
      <w:marRight w:val="0"/>
      <w:marTop w:val="0"/>
      <w:marBottom w:val="0"/>
      <w:divBdr>
        <w:top w:val="none" w:sz="0" w:space="0" w:color="auto"/>
        <w:left w:val="none" w:sz="0" w:space="0" w:color="auto"/>
        <w:bottom w:val="none" w:sz="0" w:space="0" w:color="auto"/>
        <w:right w:val="none" w:sz="0" w:space="0" w:color="auto"/>
      </w:divBdr>
    </w:div>
    <w:div w:id="1263993528">
      <w:bodyDiv w:val="1"/>
      <w:marLeft w:val="0"/>
      <w:marRight w:val="0"/>
      <w:marTop w:val="0"/>
      <w:marBottom w:val="0"/>
      <w:divBdr>
        <w:top w:val="none" w:sz="0" w:space="0" w:color="auto"/>
        <w:left w:val="none" w:sz="0" w:space="0" w:color="auto"/>
        <w:bottom w:val="none" w:sz="0" w:space="0" w:color="auto"/>
        <w:right w:val="none" w:sz="0" w:space="0" w:color="auto"/>
      </w:divBdr>
    </w:div>
    <w:div w:id="1326516938">
      <w:bodyDiv w:val="1"/>
      <w:marLeft w:val="0"/>
      <w:marRight w:val="0"/>
      <w:marTop w:val="0"/>
      <w:marBottom w:val="0"/>
      <w:divBdr>
        <w:top w:val="none" w:sz="0" w:space="0" w:color="auto"/>
        <w:left w:val="none" w:sz="0" w:space="0" w:color="auto"/>
        <w:bottom w:val="none" w:sz="0" w:space="0" w:color="auto"/>
        <w:right w:val="none" w:sz="0" w:space="0" w:color="auto"/>
      </w:divBdr>
    </w:div>
    <w:div w:id="1542324846">
      <w:bodyDiv w:val="1"/>
      <w:marLeft w:val="0"/>
      <w:marRight w:val="0"/>
      <w:marTop w:val="0"/>
      <w:marBottom w:val="0"/>
      <w:divBdr>
        <w:top w:val="none" w:sz="0" w:space="0" w:color="auto"/>
        <w:left w:val="none" w:sz="0" w:space="0" w:color="auto"/>
        <w:bottom w:val="none" w:sz="0" w:space="0" w:color="auto"/>
        <w:right w:val="none" w:sz="0" w:space="0" w:color="auto"/>
      </w:divBdr>
    </w:div>
    <w:div w:id="1572614788">
      <w:bodyDiv w:val="1"/>
      <w:marLeft w:val="0"/>
      <w:marRight w:val="0"/>
      <w:marTop w:val="0"/>
      <w:marBottom w:val="0"/>
      <w:divBdr>
        <w:top w:val="none" w:sz="0" w:space="0" w:color="auto"/>
        <w:left w:val="none" w:sz="0" w:space="0" w:color="auto"/>
        <w:bottom w:val="none" w:sz="0" w:space="0" w:color="auto"/>
        <w:right w:val="none" w:sz="0" w:space="0" w:color="auto"/>
      </w:divBdr>
    </w:div>
    <w:div w:id="19532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75737C6FC4ECAAAE65FCBED7FE483"/>
        <w:category>
          <w:name w:val="Ogólne"/>
          <w:gallery w:val="placeholder"/>
        </w:category>
        <w:types>
          <w:type w:val="bbPlcHdr"/>
        </w:types>
        <w:behaviors>
          <w:behavior w:val="content"/>
        </w:behaviors>
        <w:guid w:val="{F0AEB1AB-4F73-4FF3-9D91-9A902576BC13}"/>
      </w:docPartPr>
      <w:docPartBody>
        <w:p w:rsidR="007A4122" w:rsidRDefault="006D6D2C">
          <w:pPr>
            <w:pStyle w:val="DE675737C6FC4ECAAAE65FCBED7FE483"/>
          </w:pPr>
          <w:r w:rsidRPr="001D16CE">
            <w:rPr>
              <w:rStyle w:val="Tekstzastpczy"/>
            </w:rPr>
            <w:t>Wybierz element.</w:t>
          </w:r>
        </w:p>
      </w:docPartBody>
    </w:docPart>
    <w:docPart>
      <w:docPartPr>
        <w:name w:val="CDDC460DDED04433BC40FE6BBE424F85"/>
        <w:category>
          <w:name w:val="Ogólne"/>
          <w:gallery w:val="placeholder"/>
        </w:category>
        <w:types>
          <w:type w:val="bbPlcHdr"/>
        </w:types>
        <w:behaviors>
          <w:behavior w:val="content"/>
        </w:behaviors>
        <w:guid w:val="{9A608F7B-0122-462A-8AC6-AB4D5733B925}"/>
      </w:docPartPr>
      <w:docPartBody>
        <w:p w:rsidR="006F27F5" w:rsidRDefault="00C76825" w:rsidP="00C76825">
          <w:pPr>
            <w:pStyle w:val="CDDC460DDED04433BC40FE6BBE424F85"/>
          </w:pPr>
          <w:r w:rsidRPr="001D16CE">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6D6D2C"/>
    <w:rsid w:val="00043B16"/>
    <w:rsid w:val="0010001D"/>
    <w:rsid w:val="001E3AF3"/>
    <w:rsid w:val="00286F8F"/>
    <w:rsid w:val="002F6AF2"/>
    <w:rsid w:val="003C62DA"/>
    <w:rsid w:val="004A3D6E"/>
    <w:rsid w:val="005A31ED"/>
    <w:rsid w:val="0067395C"/>
    <w:rsid w:val="006753F8"/>
    <w:rsid w:val="006D6D2C"/>
    <w:rsid w:val="006F27F5"/>
    <w:rsid w:val="006F792E"/>
    <w:rsid w:val="007605B6"/>
    <w:rsid w:val="007A4122"/>
    <w:rsid w:val="00893D45"/>
    <w:rsid w:val="008B34D3"/>
    <w:rsid w:val="008C08FB"/>
    <w:rsid w:val="009501BE"/>
    <w:rsid w:val="00A17304"/>
    <w:rsid w:val="00AC4CA1"/>
    <w:rsid w:val="00BA106B"/>
    <w:rsid w:val="00BB38BC"/>
    <w:rsid w:val="00C26943"/>
    <w:rsid w:val="00C76825"/>
    <w:rsid w:val="00C816F7"/>
    <w:rsid w:val="00F460FD"/>
    <w:rsid w:val="00F5046E"/>
    <w:rsid w:val="00FA2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7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86F8F"/>
    <w:rPr>
      <w:color w:val="808080"/>
    </w:rPr>
  </w:style>
  <w:style w:type="paragraph" w:customStyle="1" w:styleId="1C368BD8F3D74E089675617E1CF4D392">
    <w:name w:val="1C368BD8F3D74E089675617E1CF4D392"/>
    <w:rsid w:val="006F27F5"/>
  </w:style>
  <w:style w:type="paragraph" w:customStyle="1" w:styleId="6E6D396DA4564772AA0592DA2A714A72">
    <w:name w:val="6E6D396DA4564772AA0592DA2A714A72"/>
    <w:rsid w:val="006F27F5"/>
  </w:style>
  <w:style w:type="paragraph" w:customStyle="1" w:styleId="369D9490062F44ABA8D35AE3DB274FF7">
    <w:name w:val="369D9490062F44ABA8D35AE3DB274FF7"/>
    <w:rsid w:val="006F27F5"/>
  </w:style>
  <w:style w:type="paragraph" w:customStyle="1" w:styleId="DE675737C6FC4ECAAAE65FCBED7FE483">
    <w:name w:val="DE675737C6FC4ECAAAE65FCBED7FE483"/>
    <w:rsid w:val="006F27F5"/>
  </w:style>
  <w:style w:type="paragraph" w:customStyle="1" w:styleId="7BBD94DFEE3A4E1E9CB2368EABD37567">
    <w:name w:val="7BBD94DFEE3A4E1E9CB2368EABD37567"/>
    <w:rsid w:val="006F27F5"/>
  </w:style>
  <w:style w:type="paragraph" w:customStyle="1" w:styleId="A0368D8088604AD0BC2B5EC7DEE5D904">
    <w:name w:val="A0368D8088604AD0BC2B5EC7DEE5D904"/>
    <w:rsid w:val="007A4122"/>
  </w:style>
  <w:style w:type="paragraph" w:customStyle="1" w:styleId="CDDC460DDED04433BC40FE6BBE424F85">
    <w:name w:val="CDDC460DDED04433BC40FE6BBE424F85"/>
    <w:rsid w:val="00C76825"/>
  </w:style>
  <w:style w:type="paragraph" w:customStyle="1" w:styleId="486D326C91054E2A8CB8914CD021C3C8">
    <w:name w:val="486D326C91054E2A8CB8914CD021C3C8"/>
    <w:rsid w:val="00286F8F"/>
  </w:style>
  <w:style w:type="paragraph" w:customStyle="1" w:styleId="7F8EA8DC9F854B96A5E5C6D5321DAFF2">
    <w:name w:val="7F8EA8DC9F854B96A5E5C6D5321DAFF2"/>
    <w:rsid w:val="00286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6C080-C8A5-4CE0-A19F-6F1A02A0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8525</Words>
  <Characters>51155</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Witd Wrocław</Company>
  <LinksUpToDate>false</LinksUpToDate>
  <CharactersWithSpaces>59561</CharactersWithSpaces>
  <SharedDoc>false</SharedDoc>
  <HLinks>
    <vt:vector size="6" baseType="variant">
      <vt:variant>
        <vt:i4>5046399</vt:i4>
      </vt:variant>
      <vt:variant>
        <vt:i4>0</vt:i4>
      </vt:variant>
      <vt:variant>
        <vt:i4>0</vt:i4>
      </vt:variant>
      <vt:variant>
        <vt:i4>5</vt:i4>
      </vt:variant>
      <vt:variant>
        <vt:lpwstr>mailto:wat@dolnyslask.witd.gov.pl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Żarska-Cynk</dc:creator>
  <cp:lastModifiedBy>Oktawian Plaskota</cp:lastModifiedBy>
  <cp:revision>94</cp:revision>
  <cp:lastPrinted>2019-05-10T06:15:00Z</cp:lastPrinted>
  <dcterms:created xsi:type="dcterms:W3CDTF">2013-02-03T23:18:00Z</dcterms:created>
  <dcterms:modified xsi:type="dcterms:W3CDTF">2019-05-10T10:40:00Z</dcterms:modified>
</cp:coreProperties>
</file>