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8E" w:rsidRDefault="00C7648E" w:rsidP="00FF61E0">
      <w:pPr>
        <w:pStyle w:val="Bezodstpw"/>
      </w:pPr>
      <w:r>
        <w:tab/>
      </w:r>
    </w:p>
    <w:p w:rsidR="00C7648E" w:rsidRPr="00015692" w:rsidRDefault="002F0EBC" w:rsidP="00C7648E">
      <w:pPr>
        <w:pStyle w:val="Tytu"/>
        <w:ind w:left="5664" w:firstLine="708"/>
        <w:jc w:val="left"/>
        <w:rPr>
          <w:b/>
          <w:sz w:val="24"/>
        </w:rPr>
      </w:pPr>
      <w:r>
        <w:rPr>
          <w:b/>
          <w:sz w:val="24"/>
        </w:rPr>
        <w:t>Załącznik nr 4.1</w:t>
      </w:r>
      <w:r w:rsidR="00015692" w:rsidRPr="00015692">
        <w:rPr>
          <w:b/>
          <w:sz w:val="24"/>
        </w:rPr>
        <w:t xml:space="preserve"> do SIWZ</w:t>
      </w:r>
    </w:p>
    <w:p w:rsidR="00481C23" w:rsidRDefault="00481C23" w:rsidP="00481C23">
      <w:pPr>
        <w:jc w:val="both"/>
        <w:rPr>
          <w:rFonts w:ascii="Times New Roman" w:hAnsi="Times New Roman"/>
          <w:b/>
        </w:rPr>
      </w:pPr>
      <w:r>
        <w:rPr>
          <w:rFonts w:ascii="Times New Roman" w:hAnsi="Times New Roman"/>
          <w:b/>
        </w:rPr>
        <w:t>(</w:t>
      </w:r>
      <w:r>
        <w:rPr>
          <w:rFonts w:ascii="Tahoma" w:hAnsi="Tahoma" w:cs="Tahoma"/>
          <w:b/>
          <w:w w:val="105"/>
          <w:sz w:val="24"/>
          <w:szCs w:val="24"/>
        </w:rPr>
        <w:t>ZNAK</w:t>
      </w:r>
      <w:r>
        <w:rPr>
          <w:rFonts w:ascii="Tahoma" w:hAnsi="Tahoma" w:cs="Tahoma"/>
          <w:b/>
          <w:spacing w:val="23"/>
          <w:w w:val="105"/>
          <w:sz w:val="24"/>
          <w:szCs w:val="24"/>
        </w:rPr>
        <w:t xml:space="preserve"> </w:t>
      </w:r>
      <w:r>
        <w:rPr>
          <w:rFonts w:ascii="Tahoma" w:hAnsi="Tahoma" w:cs="Tahoma"/>
          <w:b/>
          <w:w w:val="105"/>
          <w:sz w:val="24"/>
          <w:szCs w:val="24"/>
        </w:rPr>
        <w:t>SPRAWY:</w:t>
      </w:r>
      <w:r>
        <w:rPr>
          <w:rFonts w:ascii="Tahoma" w:hAnsi="Tahoma" w:cs="Tahoma"/>
          <w:b/>
          <w:spacing w:val="12"/>
          <w:w w:val="105"/>
          <w:sz w:val="24"/>
          <w:szCs w:val="24"/>
        </w:rPr>
        <w:t xml:space="preserve"> </w:t>
      </w:r>
      <w:r>
        <w:rPr>
          <w:rFonts w:ascii="Tahoma" w:hAnsi="Tahoma" w:cs="Tahoma"/>
          <w:b/>
          <w:w w:val="105"/>
          <w:sz w:val="24"/>
          <w:szCs w:val="24"/>
        </w:rPr>
        <w:t>WAT.272.</w:t>
      </w:r>
      <w:r>
        <w:rPr>
          <w:rFonts w:ascii="Tahoma" w:hAnsi="Tahoma" w:cs="Tahoma"/>
          <w:b/>
          <w:spacing w:val="-25"/>
          <w:w w:val="105"/>
          <w:sz w:val="24"/>
          <w:szCs w:val="24"/>
        </w:rPr>
        <w:t xml:space="preserve"> </w:t>
      </w:r>
      <w:r w:rsidR="002F0EBC">
        <w:rPr>
          <w:rFonts w:ascii="Tahoma" w:hAnsi="Tahoma" w:cs="Tahoma"/>
          <w:b/>
          <w:spacing w:val="-4"/>
          <w:w w:val="105"/>
          <w:sz w:val="24"/>
          <w:szCs w:val="24"/>
        </w:rPr>
        <w:t>1.0</w:t>
      </w:r>
      <w:r w:rsidR="00690F68">
        <w:rPr>
          <w:rFonts w:ascii="Tahoma" w:hAnsi="Tahoma" w:cs="Tahoma"/>
          <w:b/>
          <w:spacing w:val="-4"/>
          <w:w w:val="105"/>
          <w:sz w:val="24"/>
          <w:szCs w:val="24"/>
        </w:rPr>
        <w:t>0</w:t>
      </w:r>
      <w:r w:rsidR="002F0EBC">
        <w:rPr>
          <w:rFonts w:ascii="Tahoma" w:hAnsi="Tahoma" w:cs="Tahoma"/>
          <w:b/>
          <w:spacing w:val="-4"/>
          <w:w w:val="105"/>
          <w:sz w:val="24"/>
          <w:szCs w:val="24"/>
        </w:rPr>
        <w:t>1.0</w:t>
      </w:r>
      <w:r w:rsidR="00690F68">
        <w:rPr>
          <w:rFonts w:ascii="Tahoma" w:hAnsi="Tahoma" w:cs="Tahoma"/>
          <w:b/>
          <w:spacing w:val="-4"/>
          <w:w w:val="105"/>
          <w:sz w:val="24"/>
          <w:szCs w:val="24"/>
        </w:rPr>
        <w:t>0</w:t>
      </w:r>
      <w:bookmarkStart w:id="0" w:name="_GoBack"/>
      <w:bookmarkEnd w:id="0"/>
      <w:r w:rsidR="002F0EBC">
        <w:rPr>
          <w:rFonts w:ascii="Tahoma" w:hAnsi="Tahoma" w:cs="Tahoma"/>
          <w:b/>
          <w:spacing w:val="-4"/>
          <w:w w:val="105"/>
          <w:sz w:val="24"/>
          <w:szCs w:val="24"/>
        </w:rPr>
        <w:t>1.2017.</w:t>
      </w:r>
      <w:r w:rsidR="000500C8">
        <w:rPr>
          <w:rFonts w:ascii="Tahoma" w:hAnsi="Tahoma" w:cs="Tahoma"/>
          <w:b/>
          <w:spacing w:val="-4"/>
          <w:w w:val="105"/>
          <w:sz w:val="24"/>
          <w:szCs w:val="24"/>
        </w:rPr>
        <w:t>CO.)</w:t>
      </w:r>
    </w:p>
    <w:p w:rsidR="00C7648E" w:rsidRDefault="00C7648E" w:rsidP="00C7648E">
      <w:pPr>
        <w:jc w:val="center"/>
        <w:rPr>
          <w:b/>
          <w:sz w:val="24"/>
          <w:szCs w:val="24"/>
        </w:rPr>
      </w:pPr>
      <w:r>
        <w:rPr>
          <w:b/>
          <w:sz w:val="24"/>
          <w:szCs w:val="24"/>
        </w:rPr>
        <w:t xml:space="preserve">PROTOKÓŁ ODBIORU </w:t>
      </w:r>
    </w:p>
    <w:p w:rsidR="00C7648E" w:rsidRDefault="00C7648E" w:rsidP="00C7648E">
      <w:pPr>
        <w:spacing w:line="240" w:lineRule="auto"/>
      </w:pPr>
      <w:r>
        <w:t>Miejsce dokonania odbioru:</w:t>
      </w:r>
    </w:p>
    <w:p w:rsidR="00287990" w:rsidRDefault="00DE707C" w:rsidP="00C7648E">
      <w:pPr>
        <w:spacing w:line="240" w:lineRule="auto"/>
        <w:rPr>
          <w:sz w:val="20"/>
          <w:szCs w:val="20"/>
        </w:rPr>
      </w:pPr>
      <w:r>
        <w:t>WITD we Wrocławiu, ul. B. Krzywoustego 28, 51-165 Wrocław</w:t>
      </w:r>
    </w:p>
    <w:p w:rsidR="00C7648E" w:rsidRPr="00681C52" w:rsidRDefault="00C7648E" w:rsidP="00ED3546">
      <w:pPr>
        <w:spacing w:line="240" w:lineRule="auto"/>
        <w:jc w:val="both"/>
        <w:rPr>
          <w:b/>
        </w:rPr>
      </w:pPr>
    </w:p>
    <w:p w:rsidR="00C7648E" w:rsidRDefault="00287990" w:rsidP="00C7648E">
      <w:pPr>
        <w:spacing w:line="240" w:lineRule="auto"/>
      </w:pPr>
      <w:r>
        <w:t>D</w:t>
      </w:r>
      <w:r w:rsidR="00DE707C">
        <w:t>ata dokonania odbioru:…………………… 12</w:t>
      </w:r>
      <w:r>
        <w:t>.</w:t>
      </w:r>
      <w:r w:rsidR="00746196">
        <w:t>2017</w:t>
      </w:r>
      <w:r w:rsidR="00C7648E">
        <w:t xml:space="preserve"> </w:t>
      </w:r>
      <w:proofErr w:type="gramStart"/>
      <w:r w:rsidR="00C7648E">
        <w:t>r</w:t>
      </w:r>
      <w:proofErr w:type="gramEnd"/>
      <w:r w:rsidR="00C7648E">
        <w:t>.</w:t>
      </w:r>
    </w:p>
    <w:p w:rsidR="00C7648E" w:rsidRDefault="00C7648E" w:rsidP="00C7648E">
      <w:pPr>
        <w:spacing w:line="240" w:lineRule="auto"/>
        <w:rPr>
          <w:b/>
        </w:rPr>
      </w:pPr>
      <w:r>
        <w:rPr>
          <w:b/>
        </w:rPr>
        <w:t>Ze strony Wykonawcy:</w:t>
      </w:r>
    </w:p>
    <w:p w:rsidR="00C7648E" w:rsidRDefault="00C7648E" w:rsidP="00C7648E">
      <w:pPr>
        <w:spacing w:line="240" w:lineRule="auto"/>
      </w:pPr>
      <w:r>
        <w:t>………………………………………………………………………………….</w:t>
      </w:r>
      <w:r>
        <w:rPr>
          <w:vertAlign w:val="superscript"/>
        </w:rPr>
        <w:t xml:space="preserve">                                                                      </w:t>
      </w:r>
      <w:r>
        <w:rPr>
          <w:vertAlign w:val="superscript"/>
        </w:rPr>
        <w:tab/>
      </w:r>
      <w:r>
        <w:rPr>
          <w:vertAlign w:val="superscript"/>
        </w:rPr>
        <w:tab/>
      </w:r>
      <w:r>
        <w:rPr>
          <w:vertAlign w:val="superscript"/>
        </w:rPr>
        <w:tab/>
      </w:r>
      <w:r>
        <w:rPr>
          <w:vertAlign w:val="superscript"/>
        </w:rPr>
        <w:tab/>
        <w:t>(nazwa i adres)</w:t>
      </w:r>
    </w:p>
    <w:p w:rsidR="00C7648E" w:rsidRDefault="00C7648E" w:rsidP="00C7648E">
      <w:pPr>
        <w:numPr>
          <w:ilvl w:val="0"/>
          <w:numId w:val="5"/>
        </w:numPr>
        <w:spacing w:after="0" w:line="240" w:lineRule="auto"/>
        <w:rPr>
          <w:b/>
        </w:rPr>
      </w:pPr>
      <w:r>
        <w:rPr>
          <w:b/>
        </w:rPr>
        <w:t>……………………………………    2. ……………………………….</w:t>
      </w:r>
    </w:p>
    <w:p w:rsidR="00C7648E" w:rsidRDefault="00C7648E" w:rsidP="00C7648E">
      <w:pPr>
        <w:spacing w:line="240" w:lineRule="auto"/>
      </w:pPr>
      <w:r>
        <w:rPr>
          <w:vertAlign w:val="superscript"/>
        </w:rPr>
        <w:t xml:space="preserve">                                                                             (imię i nazwisko osoby upoważnionej)</w:t>
      </w:r>
    </w:p>
    <w:p w:rsidR="00C7648E" w:rsidRDefault="00C7648E" w:rsidP="00C7648E">
      <w:pPr>
        <w:spacing w:line="240" w:lineRule="auto"/>
      </w:pPr>
      <w:r>
        <w:rPr>
          <w:b/>
        </w:rPr>
        <w:t>Ze strony Zamawiającego:</w:t>
      </w:r>
    </w:p>
    <w:p w:rsidR="00C7648E" w:rsidRDefault="00C7648E" w:rsidP="00C7648E">
      <w:pPr>
        <w:spacing w:line="240" w:lineRule="auto"/>
        <w:rPr>
          <w:b/>
        </w:rPr>
      </w:pPr>
      <w:r>
        <w:rPr>
          <w:b/>
        </w:rPr>
        <w:t>Wojewódzki Inspektorat Transportu Drogowego we Wrocławiu</w:t>
      </w:r>
      <w:proofErr w:type="gramStart"/>
      <w:r>
        <w:rPr>
          <w:b/>
        </w:rPr>
        <w:t>,51-165 Wrocław</w:t>
      </w:r>
      <w:proofErr w:type="gramEnd"/>
      <w:r>
        <w:rPr>
          <w:b/>
        </w:rPr>
        <w:t>, ul. Krzywoustego 28</w:t>
      </w:r>
    </w:p>
    <w:p w:rsidR="00C7648E" w:rsidRDefault="00C7648E" w:rsidP="00C7648E">
      <w:pPr>
        <w:spacing w:line="240" w:lineRule="auto"/>
      </w:pPr>
      <w:r>
        <w:t>Zespół w składzie:</w:t>
      </w:r>
    </w:p>
    <w:p w:rsidR="00C7648E" w:rsidRDefault="00287990" w:rsidP="00287990">
      <w:pPr>
        <w:pStyle w:val="Akapitzlist"/>
        <w:numPr>
          <w:ilvl w:val="0"/>
          <w:numId w:val="11"/>
        </w:numPr>
        <w:spacing w:line="240" w:lineRule="auto"/>
        <w:rPr>
          <w:b/>
        </w:rPr>
      </w:pPr>
      <w:r w:rsidRPr="00287990">
        <w:rPr>
          <w:b/>
        </w:rPr>
        <w:t>…………………………………………………</w:t>
      </w:r>
    </w:p>
    <w:p w:rsidR="00287990" w:rsidRDefault="00287990" w:rsidP="00287990">
      <w:pPr>
        <w:pStyle w:val="Akapitzlist"/>
        <w:numPr>
          <w:ilvl w:val="0"/>
          <w:numId w:val="11"/>
        </w:numPr>
        <w:spacing w:line="240" w:lineRule="auto"/>
        <w:rPr>
          <w:b/>
        </w:rPr>
      </w:pPr>
      <w:r>
        <w:rPr>
          <w:b/>
        </w:rPr>
        <w:t>…………………………………………………….</w:t>
      </w:r>
    </w:p>
    <w:p w:rsidR="00287990" w:rsidRDefault="00287990" w:rsidP="00287990">
      <w:pPr>
        <w:pStyle w:val="Akapitzlist"/>
        <w:numPr>
          <w:ilvl w:val="0"/>
          <w:numId w:val="11"/>
        </w:numPr>
        <w:spacing w:line="240" w:lineRule="auto"/>
        <w:rPr>
          <w:b/>
        </w:rPr>
      </w:pPr>
      <w:r>
        <w:rPr>
          <w:b/>
        </w:rPr>
        <w:t>………………………………………………….</w:t>
      </w:r>
    </w:p>
    <w:p w:rsidR="00287990" w:rsidRPr="00287990" w:rsidRDefault="00287990" w:rsidP="00287990">
      <w:pPr>
        <w:pStyle w:val="Akapitzlist"/>
        <w:numPr>
          <w:ilvl w:val="0"/>
          <w:numId w:val="11"/>
        </w:numPr>
        <w:spacing w:line="240" w:lineRule="auto"/>
        <w:rPr>
          <w:b/>
        </w:rPr>
      </w:pPr>
      <w:r>
        <w:rPr>
          <w:b/>
        </w:rPr>
        <w:t>…………………………………………………………</w:t>
      </w:r>
    </w:p>
    <w:p w:rsidR="00287990" w:rsidRDefault="00287990" w:rsidP="00287990">
      <w:pPr>
        <w:pStyle w:val="Akapitzlist"/>
        <w:spacing w:line="240" w:lineRule="auto"/>
      </w:pPr>
    </w:p>
    <w:p w:rsidR="00C72115" w:rsidRPr="00CD4081" w:rsidRDefault="00C72115" w:rsidP="00C7648E">
      <w:pPr>
        <w:rPr>
          <w:b/>
        </w:rPr>
      </w:pPr>
      <w:r w:rsidRPr="00CD4081">
        <w:rPr>
          <w:b/>
        </w:rPr>
        <w:t xml:space="preserve">Przedmiotem </w:t>
      </w:r>
      <w:r w:rsidR="00CD4081" w:rsidRPr="00CD4081">
        <w:rPr>
          <w:b/>
        </w:rPr>
        <w:t>Dostawy</w:t>
      </w:r>
      <w:r w:rsidR="00DE707C">
        <w:rPr>
          <w:b/>
        </w:rPr>
        <w:t xml:space="preserve"> i odbi</w:t>
      </w:r>
      <w:r w:rsidR="00746196">
        <w:rPr>
          <w:b/>
        </w:rPr>
        <w:t xml:space="preserve">oru w ramach Umowy nr …….. /2017 z </w:t>
      </w:r>
      <w:proofErr w:type="gramStart"/>
      <w:r w:rsidR="00746196">
        <w:rPr>
          <w:b/>
        </w:rPr>
        <w:t>dnia  ……… 2017</w:t>
      </w:r>
      <w:r w:rsidR="00DE707C">
        <w:rPr>
          <w:b/>
        </w:rPr>
        <w:t xml:space="preserve"> </w:t>
      </w:r>
      <w:r w:rsidRPr="00CD4081">
        <w:rPr>
          <w:b/>
        </w:rPr>
        <w:t xml:space="preserve"> r</w:t>
      </w:r>
      <w:proofErr w:type="gramEnd"/>
      <w:r w:rsidRPr="00CD4081">
        <w:rPr>
          <w:b/>
        </w:rPr>
        <w:t>. jest: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5"/>
        <w:gridCol w:w="709"/>
        <w:gridCol w:w="708"/>
        <w:gridCol w:w="2267"/>
        <w:gridCol w:w="1134"/>
        <w:gridCol w:w="1559"/>
        <w:gridCol w:w="789"/>
      </w:tblGrid>
      <w:tr w:rsidR="00C7648E" w:rsidTr="00C7648E">
        <w:tc>
          <w:tcPr>
            <w:tcW w:w="534" w:type="dxa"/>
            <w:tcBorders>
              <w:top w:val="single" w:sz="4" w:space="0" w:color="auto"/>
              <w:left w:val="single" w:sz="4" w:space="0" w:color="auto"/>
              <w:bottom w:val="single" w:sz="4" w:space="0" w:color="auto"/>
              <w:right w:val="single" w:sz="4" w:space="0" w:color="auto"/>
            </w:tcBorders>
          </w:tcPr>
          <w:p w:rsidR="00C7648E" w:rsidRDefault="00C7648E">
            <w:pPr>
              <w:jc w:val="center"/>
              <w:rPr>
                <w:b/>
              </w:rPr>
            </w:pPr>
          </w:p>
          <w:p w:rsidR="00C7648E" w:rsidRDefault="00C7648E">
            <w:pPr>
              <w:jc w:val="center"/>
              <w:rPr>
                <w:b/>
              </w:rPr>
            </w:pPr>
            <w:proofErr w:type="spellStart"/>
            <w:r>
              <w:rPr>
                <w:b/>
              </w:rPr>
              <w:t>Lp</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7648E" w:rsidRDefault="00C7648E">
            <w:pPr>
              <w:jc w:val="center"/>
              <w:rPr>
                <w:b/>
              </w:rPr>
            </w:pPr>
            <w:r>
              <w:rPr>
                <w:b/>
              </w:rPr>
              <w:t>Nazwa przedmiotu dostawy</w:t>
            </w:r>
          </w:p>
        </w:tc>
        <w:tc>
          <w:tcPr>
            <w:tcW w:w="709" w:type="dxa"/>
            <w:tcBorders>
              <w:top w:val="single" w:sz="4" w:space="0" w:color="auto"/>
              <w:left w:val="single" w:sz="4" w:space="0" w:color="auto"/>
              <w:bottom w:val="single" w:sz="4" w:space="0" w:color="auto"/>
              <w:right w:val="single" w:sz="4" w:space="0" w:color="auto"/>
            </w:tcBorders>
          </w:tcPr>
          <w:p w:rsidR="00C7648E" w:rsidRDefault="00C7648E">
            <w:pPr>
              <w:jc w:val="center"/>
              <w:rPr>
                <w:b/>
              </w:rPr>
            </w:pPr>
          </w:p>
          <w:p w:rsidR="00C7648E" w:rsidRDefault="00C7648E">
            <w:pPr>
              <w:jc w:val="center"/>
              <w:rPr>
                <w:b/>
              </w:rPr>
            </w:pPr>
            <w:r>
              <w:rPr>
                <w:b/>
              </w:rPr>
              <w:t xml:space="preserve">J. m. </w:t>
            </w:r>
          </w:p>
        </w:tc>
        <w:tc>
          <w:tcPr>
            <w:tcW w:w="708" w:type="dxa"/>
            <w:tcBorders>
              <w:top w:val="single" w:sz="4" w:space="0" w:color="auto"/>
              <w:left w:val="single" w:sz="4" w:space="0" w:color="auto"/>
              <w:bottom w:val="single" w:sz="4" w:space="0" w:color="auto"/>
              <w:right w:val="single" w:sz="4" w:space="0" w:color="auto"/>
            </w:tcBorders>
          </w:tcPr>
          <w:p w:rsidR="00C7648E" w:rsidRDefault="00C7648E">
            <w:pPr>
              <w:jc w:val="center"/>
              <w:rPr>
                <w:b/>
              </w:rPr>
            </w:pPr>
          </w:p>
          <w:p w:rsidR="00C7648E" w:rsidRDefault="00C7648E">
            <w:pPr>
              <w:jc w:val="center"/>
              <w:rPr>
                <w:b/>
              </w:rPr>
            </w:pPr>
            <w:r>
              <w:rPr>
                <w:b/>
              </w:rPr>
              <w:t xml:space="preserve">Ilość </w:t>
            </w:r>
          </w:p>
        </w:tc>
        <w:tc>
          <w:tcPr>
            <w:tcW w:w="2268" w:type="dxa"/>
            <w:tcBorders>
              <w:top w:val="single" w:sz="4" w:space="0" w:color="auto"/>
              <w:left w:val="single" w:sz="4" w:space="0" w:color="auto"/>
              <w:bottom w:val="single" w:sz="4" w:space="0" w:color="auto"/>
              <w:right w:val="single" w:sz="4" w:space="0" w:color="auto"/>
            </w:tcBorders>
          </w:tcPr>
          <w:p w:rsidR="00C7648E" w:rsidRDefault="00C7648E">
            <w:pPr>
              <w:jc w:val="center"/>
              <w:rPr>
                <w:b/>
              </w:rPr>
            </w:pPr>
          </w:p>
          <w:p w:rsidR="00C7648E" w:rsidRDefault="00C7648E">
            <w:pPr>
              <w:jc w:val="center"/>
              <w:rPr>
                <w:b/>
              </w:rPr>
            </w:pPr>
            <w:r>
              <w:rPr>
                <w:b/>
              </w:rPr>
              <w:t>Numer seryjny</w:t>
            </w:r>
          </w:p>
          <w:p w:rsidR="00C7648E" w:rsidRDefault="00C7648E">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C7648E" w:rsidRDefault="00C7648E">
            <w:pPr>
              <w:jc w:val="center"/>
              <w:rPr>
                <w:b/>
              </w:rPr>
            </w:pPr>
          </w:p>
          <w:p w:rsidR="00C7648E" w:rsidRDefault="00C7648E">
            <w:pPr>
              <w:jc w:val="center"/>
              <w:rPr>
                <w:b/>
              </w:rPr>
            </w:pPr>
            <w:r>
              <w:rPr>
                <w:b/>
              </w:rPr>
              <w:t xml:space="preserve">Wartość </w:t>
            </w:r>
          </w:p>
          <w:p w:rsidR="00C7648E" w:rsidRDefault="00C7648E">
            <w:pPr>
              <w:jc w:val="center"/>
              <w:rPr>
                <w:b/>
              </w:rPr>
            </w:pPr>
            <w:r>
              <w:rPr>
                <w:b/>
              </w:rPr>
              <w:t>(zł.)</w:t>
            </w:r>
          </w:p>
        </w:tc>
        <w:tc>
          <w:tcPr>
            <w:tcW w:w="1560" w:type="dxa"/>
            <w:tcBorders>
              <w:top w:val="single" w:sz="4" w:space="0" w:color="auto"/>
              <w:left w:val="single" w:sz="4" w:space="0" w:color="auto"/>
              <w:bottom w:val="single" w:sz="4" w:space="0" w:color="auto"/>
              <w:right w:val="single" w:sz="4" w:space="0" w:color="auto"/>
            </w:tcBorders>
            <w:hideMark/>
          </w:tcPr>
          <w:p w:rsidR="00C7648E" w:rsidRPr="00CD4081" w:rsidRDefault="00CD4081">
            <w:pPr>
              <w:jc w:val="center"/>
              <w:rPr>
                <w:b/>
              </w:rPr>
            </w:pPr>
            <w:r w:rsidRPr="00CD4081">
              <w:rPr>
                <w:b/>
              </w:rPr>
              <w:t xml:space="preserve">Dokumentacja techniczno-ruchowa </w:t>
            </w:r>
            <w:r w:rsidR="00C7648E" w:rsidRPr="00CD4081">
              <w:rPr>
                <w:b/>
              </w:rPr>
              <w:t>/instrukcja</w:t>
            </w:r>
            <w:r w:rsidRPr="00CD4081">
              <w:rPr>
                <w:b/>
              </w:rPr>
              <w:t xml:space="preserve"> obsługi/</w:t>
            </w:r>
            <w:proofErr w:type="gramStart"/>
            <w:r w:rsidRPr="00CD4081">
              <w:rPr>
                <w:b/>
              </w:rPr>
              <w:t>świadectwa</w:t>
            </w:r>
            <w:r w:rsidR="00C7648E" w:rsidRPr="00CD4081">
              <w:rPr>
                <w:b/>
              </w:rPr>
              <w:t xml:space="preserve"> jakości</w:t>
            </w:r>
            <w:proofErr w:type="gramEnd"/>
          </w:p>
        </w:tc>
        <w:tc>
          <w:tcPr>
            <w:tcW w:w="789" w:type="dxa"/>
            <w:tcBorders>
              <w:top w:val="single" w:sz="4" w:space="0" w:color="auto"/>
              <w:left w:val="single" w:sz="4" w:space="0" w:color="auto"/>
              <w:bottom w:val="single" w:sz="4" w:space="0" w:color="auto"/>
              <w:right w:val="single" w:sz="4" w:space="0" w:color="auto"/>
            </w:tcBorders>
          </w:tcPr>
          <w:p w:rsidR="00C7648E" w:rsidRDefault="00C7648E">
            <w:pPr>
              <w:jc w:val="center"/>
              <w:rPr>
                <w:b/>
              </w:rPr>
            </w:pPr>
          </w:p>
          <w:p w:rsidR="00C7648E" w:rsidRDefault="00C7648E">
            <w:pPr>
              <w:jc w:val="center"/>
              <w:rPr>
                <w:b/>
              </w:rPr>
            </w:pPr>
            <w:r>
              <w:rPr>
                <w:b/>
              </w:rPr>
              <w:t>Uwagi</w:t>
            </w:r>
          </w:p>
        </w:tc>
      </w:tr>
      <w:tr w:rsidR="00C7648E" w:rsidTr="00C7648E">
        <w:tc>
          <w:tcPr>
            <w:tcW w:w="534" w:type="dxa"/>
            <w:tcBorders>
              <w:top w:val="single" w:sz="4" w:space="0" w:color="auto"/>
              <w:left w:val="single" w:sz="4" w:space="0" w:color="auto"/>
              <w:bottom w:val="single" w:sz="4" w:space="0" w:color="auto"/>
              <w:right w:val="single" w:sz="4" w:space="0" w:color="auto"/>
            </w:tcBorders>
            <w:vAlign w:val="bottom"/>
          </w:tcPr>
          <w:p w:rsidR="00C7648E" w:rsidRDefault="00C7648E">
            <w:pPr>
              <w:jc w:val="center"/>
            </w:pPr>
            <w:r>
              <w:t>1</w:t>
            </w:r>
          </w:p>
          <w:p w:rsidR="00C7648E" w:rsidRDefault="00C7648E">
            <w:pPr>
              <w:jc w:val="center"/>
            </w:pPr>
          </w:p>
        </w:tc>
        <w:tc>
          <w:tcPr>
            <w:tcW w:w="2126" w:type="dxa"/>
            <w:tcBorders>
              <w:top w:val="single" w:sz="4" w:space="0" w:color="auto"/>
              <w:left w:val="single" w:sz="4" w:space="0" w:color="auto"/>
              <w:bottom w:val="single" w:sz="4" w:space="0" w:color="auto"/>
              <w:right w:val="single" w:sz="4" w:space="0" w:color="auto"/>
            </w:tcBorders>
            <w:hideMark/>
          </w:tcPr>
          <w:p w:rsidR="00C7648E" w:rsidRDefault="00DE707C">
            <w:pPr>
              <w:rPr>
                <w:b/>
              </w:rPr>
            </w:pPr>
            <w:proofErr w:type="gramStart"/>
            <w:r w:rsidRPr="00DE707C">
              <w:rPr>
                <w:b/>
              </w:rPr>
              <w:t>Dostawę  trzech</w:t>
            </w:r>
            <w:proofErr w:type="gramEnd"/>
            <w:r w:rsidRPr="00DE707C">
              <w:rPr>
                <w:b/>
              </w:rPr>
              <w:t xml:space="preserve"> fabrycznie nowych samochodów ze specjalistyczną zabudową    biurową na użytek Wojewódzkiego Inspektoratu </w:t>
            </w:r>
            <w:r w:rsidRPr="00DE707C">
              <w:rPr>
                <w:b/>
              </w:rPr>
              <w:lastRenderedPageBreak/>
              <w:t>Transportu Drogowego we Wrocławiu</w:t>
            </w:r>
          </w:p>
        </w:tc>
        <w:tc>
          <w:tcPr>
            <w:tcW w:w="709" w:type="dxa"/>
            <w:tcBorders>
              <w:top w:val="single" w:sz="4" w:space="0" w:color="auto"/>
              <w:left w:val="single" w:sz="4" w:space="0" w:color="auto"/>
              <w:bottom w:val="single" w:sz="4" w:space="0" w:color="auto"/>
              <w:right w:val="single" w:sz="4" w:space="0" w:color="auto"/>
            </w:tcBorders>
            <w:vAlign w:val="center"/>
            <w:hideMark/>
          </w:tcPr>
          <w:p w:rsidR="00C7648E" w:rsidRDefault="00C7648E">
            <w:pPr>
              <w:jc w:val="center"/>
            </w:pPr>
            <w:proofErr w:type="gramStart"/>
            <w:r>
              <w:lastRenderedPageBreak/>
              <w:t>szt</w:t>
            </w:r>
            <w:proofErr w:type="gramEnd"/>
            <w:r>
              <w:t>.</w:t>
            </w:r>
          </w:p>
        </w:tc>
        <w:tc>
          <w:tcPr>
            <w:tcW w:w="708" w:type="dxa"/>
            <w:tcBorders>
              <w:top w:val="single" w:sz="4" w:space="0" w:color="auto"/>
              <w:left w:val="single" w:sz="4" w:space="0" w:color="auto"/>
              <w:bottom w:val="single" w:sz="4" w:space="0" w:color="auto"/>
              <w:right w:val="single" w:sz="4" w:space="0" w:color="auto"/>
            </w:tcBorders>
          </w:tcPr>
          <w:p w:rsidR="00C7648E" w:rsidRDefault="00C7648E">
            <w:pPr>
              <w:jc w:val="center"/>
            </w:pPr>
          </w:p>
          <w:p w:rsidR="00C7648E" w:rsidRDefault="00C7648E">
            <w:r>
              <w:t xml:space="preserve">    </w:t>
            </w:r>
            <w:r w:rsidR="00DE707C">
              <w:t>3</w:t>
            </w:r>
          </w:p>
        </w:tc>
        <w:tc>
          <w:tcPr>
            <w:tcW w:w="2268" w:type="dxa"/>
            <w:tcBorders>
              <w:top w:val="single" w:sz="4" w:space="0" w:color="auto"/>
              <w:left w:val="single" w:sz="4" w:space="0" w:color="auto"/>
              <w:bottom w:val="single" w:sz="4" w:space="0" w:color="auto"/>
              <w:right w:val="single" w:sz="4" w:space="0" w:color="auto"/>
            </w:tcBorders>
          </w:tcPr>
          <w:p w:rsidR="00C7648E" w:rsidRDefault="00C7648E">
            <w:pPr>
              <w:jc w:val="center"/>
            </w:pPr>
          </w:p>
          <w:p w:rsidR="00C7648E" w:rsidRDefault="00C7648E">
            <w:pPr>
              <w:jc w:val="center"/>
            </w:pPr>
          </w:p>
          <w:p w:rsidR="00C7648E" w:rsidRDefault="00C7648E">
            <w:pPr>
              <w:jc w:val="center"/>
            </w:pPr>
          </w:p>
        </w:tc>
        <w:tc>
          <w:tcPr>
            <w:tcW w:w="1134" w:type="dxa"/>
            <w:tcBorders>
              <w:top w:val="single" w:sz="4" w:space="0" w:color="auto"/>
              <w:left w:val="single" w:sz="4" w:space="0" w:color="auto"/>
              <w:bottom w:val="single" w:sz="4" w:space="0" w:color="auto"/>
              <w:right w:val="single" w:sz="4" w:space="0" w:color="auto"/>
            </w:tcBorders>
          </w:tcPr>
          <w:p w:rsidR="00C7648E" w:rsidRDefault="00C7648E">
            <w:pPr>
              <w:jc w:val="center"/>
            </w:pPr>
          </w:p>
          <w:p w:rsidR="00C7648E" w:rsidRDefault="00C7648E">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7648E" w:rsidRDefault="00C7648E">
            <w:pPr>
              <w:jc w:val="center"/>
            </w:pPr>
          </w:p>
        </w:tc>
        <w:tc>
          <w:tcPr>
            <w:tcW w:w="789" w:type="dxa"/>
            <w:tcBorders>
              <w:top w:val="single" w:sz="4" w:space="0" w:color="auto"/>
              <w:left w:val="single" w:sz="4" w:space="0" w:color="auto"/>
              <w:bottom w:val="single" w:sz="4" w:space="0" w:color="auto"/>
              <w:right w:val="single" w:sz="4" w:space="0" w:color="auto"/>
            </w:tcBorders>
            <w:vAlign w:val="center"/>
          </w:tcPr>
          <w:p w:rsidR="00C7648E" w:rsidRDefault="00C7648E">
            <w:pPr>
              <w:jc w:val="center"/>
            </w:pPr>
          </w:p>
        </w:tc>
      </w:tr>
    </w:tbl>
    <w:p w:rsidR="00912408" w:rsidRDefault="00912408" w:rsidP="00C7648E">
      <w:pPr>
        <w:rPr>
          <w:sz w:val="20"/>
          <w:szCs w:val="20"/>
        </w:rPr>
      </w:pPr>
      <w:r>
        <w:lastRenderedPageBreak/>
        <w:t>Potwierdzenie kompletności dostawy:</w:t>
      </w:r>
    </w:p>
    <w:p w:rsidR="00C7648E" w:rsidRDefault="00C7648E" w:rsidP="00C7648E">
      <w:pPr>
        <w:numPr>
          <w:ilvl w:val="0"/>
          <w:numId w:val="6"/>
        </w:numPr>
        <w:spacing w:after="0" w:line="240" w:lineRule="auto"/>
      </w:pPr>
      <w:r>
        <w:t xml:space="preserve">Tak </w:t>
      </w:r>
      <w:r>
        <w:rPr>
          <w:vertAlign w:val="superscript"/>
        </w:rPr>
        <w:t>*</w:t>
      </w:r>
    </w:p>
    <w:p w:rsidR="00C7648E" w:rsidRDefault="00C7648E" w:rsidP="00C7648E">
      <w:pPr>
        <w:ind w:left="435"/>
        <w:rPr>
          <w:b/>
        </w:rPr>
      </w:pPr>
      <w:r>
        <w:t xml:space="preserve">Nie </w:t>
      </w:r>
      <w:r>
        <w:rPr>
          <w:vertAlign w:val="superscript"/>
        </w:rPr>
        <w:t xml:space="preserve">* </w:t>
      </w:r>
      <w:r>
        <w:t xml:space="preserve">- zastrzeżenia - </w:t>
      </w:r>
      <w:r>
        <w:rPr>
          <w:b/>
        </w:rPr>
        <w:t xml:space="preserve">…………………………………………………………………………………………. </w:t>
      </w:r>
    </w:p>
    <w:p w:rsidR="00C7648E" w:rsidRPr="003A4A67" w:rsidRDefault="00C7648E" w:rsidP="00C7648E">
      <w:pPr>
        <w:rPr>
          <w:b/>
        </w:rPr>
      </w:pPr>
    </w:p>
    <w:p w:rsidR="00912408" w:rsidRPr="003A4A67" w:rsidRDefault="00912408" w:rsidP="00C7648E">
      <w:pPr>
        <w:rPr>
          <w:b/>
        </w:rPr>
      </w:pPr>
      <w:r w:rsidRPr="003A4A67">
        <w:rPr>
          <w:b/>
        </w:rPr>
        <w:t xml:space="preserve">Potwierdzenie </w:t>
      </w:r>
      <w:proofErr w:type="gramStart"/>
      <w:r w:rsidRPr="003A4A67">
        <w:rPr>
          <w:b/>
        </w:rPr>
        <w:t>zgodności jakości</w:t>
      </w:r>
      <w:proofErr w:type="gramEnd"/>
      <w:r w:rsidRPr="003A4A67">
        <w:rPr>
          <w:b/>
        </w:rPr>
        <w:t xml:space="preserve"> przyjmowanej dostawy</w:t>
      </w:r>
      <w:r w:rsidR="003A4A67" w:rsidRPr="003A4A67">
        <w:rPr>
          <w:b/>
        </w:rPr>
        <w:t xml:space="preserve"> z parametrami / funkcjonalnością zaoferowaną w ofercie:</w:t>
      </w:r>
    </w:p>
    <w:p w:rsidR="00C7648E" w:rsidRDefault="00C7648E" w:rsidP="00C7648E">
      <w:pPr>
        <w:numPr>
          <w:ilvl w:val="0"/>
          <w:numId w:val="7"/>
        </w:numPr>
        <w:spacing w:after="0" w:line="240" w:lineRule="auto"/>
      </w:pPr>
      <w:r>
        <w:t xml:space="preserve">Zgodne </w:t>
      </w:r>
      <w:r>
        <w:rPr>
          <w:vertAlign w:val="superscript"/>
        </w:rPr>
        <w:t>*</w:t>
      </w:r>
    </w:p>
    <w:p w:rsidR="00C7648E" w:rsidRDefault="00C7648E" w:rsidP="00C7648E">
      <w:pPr>
        <w:ind w:left="435"/>
        <w:rPr>
          <w:b/>
        </w:rPr>
      </w:pPr>
      <w:r>
        <w:t xml:space="preserve">Niezgodne </w:t>
      </w:r>
      <w:r>
        <w:rPr>
          <w:vertAlign w:val="superscript"/>
        </w:rPr>
        <w:t>*</w:t>
      </w:r>
      <w:r>
        <w:t xml:space="preserve"> - zastrzeżenia </w:t>
      </w:r>
      <w:r>
        <w:rPr>
          <w:b/>
        </w:rPr>
        <w:t>- … ………………………………………………….……………………………</w:t>
      </w:r>
    </w:p>
    <w:p w:rsidR="00C7648E" w:rsidRDefault="00C7648E" w:rsidP="00C7648E">
      <w:pPr>
        <w:ind w:left="435"/>
        <w:rPr>
          <w:b/>
          <w:sz w:val="4"/>
          <w:szCs w:val="4"/>
        </w:rPr>
      </w:pPr>
    </w:p>
    <w:p w:rsidR="00C7648E" w:rsidRDefault="00C7648E" w:rsidP="00C7648E">
      <w:pPr>
        <w:rPr>
          <w:sz w:val="20"/>
          <w:szCs w:val="20"/>
        </w:rPr>
      </w:pPr>
      <w:r>
        <w:t xml:space="preserve">Świadczenia </w:t>
      </w:r>
      <w:proofErr w:type="gramStart"/>
      <w:r>
        <w:t>dodatkowe (jeśli</w:t>
      </w:r>
      <w:proofErr w:type="gramEnd"/>
      <w:r>
        <w:t xml:space="preserve"> były przewidziane w umowie):</w:t>
      </w:r>
    </w:p>
    <w:p w:rsidR="00C7648E" w:rsidRDefault="00C7648E" w:rsidP="00C7648E">
      <w:pPr>
        <w:numPr>
          <w:ilvl w:val="0"/>
          <w:numId w:val="8"/>
        </w:numPr>
        <w:spacing w:after="0" w:line="240" w:lineRule="auto"/>
      </w:pPr>
      <w:r>
        <w:t xml:space="preserve">Wykonane zgodnie z umowa </w:t>
      </w:r>
      <w:r>
        <w:rPr>
          <w:vertAlign w:val="superscript"/>
        </w:rPr>
        <w:t>*</w:t>
      </w:r>
    </w:p>
    <w:p w:rsidR="00C7648E" w:rsidRDefault="00C7648E" w:rsidP="00C7648E">
      <w:pPr>
        <w:numPr>
          <w:ilvl w:val="0"/>
          <w:numId w:val="8"/>
        </w:numPr>
        <w:spacing w:after="0" w:line="240" w:lineRule="auto"/>
      </w:pPr>
      <w:r>
        <w:t xml:space="preserve">Nie wykonane zgodnie z umową </w:t>
      </w:r>
      <w:r>
        <w:rPr>
          <w:vertAlign w:val="superscript"/>
        </w:rPr>
        <w:t>*</w:t>
      </w:r>
      <w:r>
        <w:t xml:space="preserve"> - </w:t>
      </w:r>
      <w:proofErr w:type="gramStart"/>
      <w:r>
        <w:t>zastrzeżenia</w:t>
      </w:r>
      <w:r>
        <w:rPr>
          <w:b/>
        </w:rPr>
        <w:t xml:space="preserve"> .................................................</w:t>
      </w:r>
      <w:proofErr w:type="gramEnd"/>
      <w:r>
        <w:rPr>
          <w:b/>
        </w:rPr>
        <w:t>.....................................</w:t>
      </w:r>
    </w:p>
    <w:p w:rsidR="00C7648E" w:rsidRDefault="00C7648E" w:rsidP="00C7648E">
      <w:pPr>
        <w:rPr>
          <w:sz w:val="4"/>
          <w:szCs w:val="4"/>
        </w:rPr>
      </w:pPr>
    </w:p>
    <w:p w:rsidR="00C7648E" w:rsidRDefault="00C7648E" w:rsidP="00C7648E">
      <w:pPr>
        <w:rPr>
          <w:sz w:val="20"/>
          <w:szCs w:val="20"/>
        </w:rPr>
      </w:pPr>
      <w:r>
        <w:t>Końcowy wynik odbioru:</w:t>
      </w:r>
    </w:p>
    <w:p w:rsidR="00C7648E" w:rsidRDefault="00C7648E" w:rsidP="00C7648E">
      <w:pPr>
        <w:numPr>
          <w:ilvl w:val="0"/>
          <w:numId w:val="6"/>
        </w:numPr>
        <w:spacing w:after="0" w:line="240" w:lineRule="auto"/>
        <w:rPr>
          <w:b/>
        </w:rPr>
      </w:pPr>
      <w:r>
        <w:t xml:space="preserve">Pozytywny </w:t>
      </w:r>
      <w:r>
        <w:rPr>
          <w:vertAlign w:val="superscript"/>
        </w:rPr>
        <w:t xml:space="preserve">*  </w:t>
      </w:r>
    </w:p>
    <w:p w:rsidR="00C7648E" w:rsidRDefault="00C7648E" w:rsidP="00C7648E">
      <w:pPr>
        <w:numPr>
          <w:ilvl w:val="0"/>
          <w:numId w:val="9"/>
        </w:numPr>
        <w:spacing w:after="0" w:line="240" w:lineRule="auto"/>
        <w:rPr>
          <w:b/>
        </w:rPr>
      </w:pPr>
      <w:r>
        <w:t xml:space="preserve">Negatywny </w:t>
      </w:r>
      <w:r>
        <w:rPr>
          <w:vertAlign w:val="superscript"/>
        </w:rPr>
        <w:t>*</w:t>
      </w:r>
      <w:r>
        <w:t xml:space="preserve"> - </w:t>
      </w:r>
      <w:proofErr w:type="gramStart"/>
      <w:r>
        <w:t xml:space="preserve">zastrzeżenia </w:t>
      </w:r>
      <w:r>
        <w:rPr>
          <w:b/>
        </w:rPr>
        <w:t>.................................................</w:t>
      </w:r>
      <w:proofErr w:type="gramEnd"/>
      <w:r>
        <w:rPr>
          <w:b/>
        </w:rPr>
        <w:t>.......................................................................</w:t>
      </w:r>
    </w:p>
    <w:p w:rsidR="00C7648E" w:rsidRDefault="00C7648E" w:rsidP="00C7648E">
      <w:r>
        <w:t>Podpisy</w:t>
      </w:r>
    </w:p>
    <w:p w:rsidR="00C7648E" w:rsidRDefault="00C7648E" w:rsidP="00C7648E">
      <w:pPr>
        <w:numPr>
          <w:ilvl w:val="0"/>
          <w:numId w:val="10"/>
        </w:numPr>
        <w:spacing w:after="0" w:line="240" w:lineRule="auto"/>
      </w:pPr>
      <w:r>
        <w:t>..........................................................</w:t>
      </w:r>
      <w:r>
        <w:tab/>
      </w:r>
      <w:r>
        <w:tab/>
      </w:r>
      <w:r>
        <w:tab/>
      </w:r>
      <w:r>
        <w:tab/>
        <w:t>1.  ……………………………</w:t>
      </w:r>
    </w:p>
    <w:p w:rsidR="00673063" w:rsidRDefault="00C7648E" w:rsidP="00C7648E">
      <w:pPr>
        <w:numPr>
          <w:ilvl w:val="0"/>
          <w:numId w:val="10"/>
        </w:numPr>
        <w:spacing w:after="0" w:line="240" w:lineRule="auto"/>
      </w:pPr>
      <w:r>
        <w:t>……………………………………</w:t>
      </w:r>
      <w:r w:rsidR="00673063">
        <w:t>……………………</w:t>
      </w:r>
    </w:p>
    <w:p w:rsidR="00673063" w:rsidRDefault="00673063" w:rsidP="00C7648E">
      <w:pPr>
        <w:numPr>
          <w:ilvl w:val="0"/>
          <w:numId w:val="10"/>
        </w:numPr>
        <w:spacing w:after="0" w:line="240" w:lineRule="auto"/>
      </w:pPr>
      <w:r>
        <w:t>…………………………………………………………</w:t>
      </w:r>
    </w:p>
    <w:p w:rsidR="00C7648E" w:rsidRDefault="00673063" w:rsidP="00C7648E">
      <w:pPr>
        <w:numPr>
          <w:ilvl w:val="0"/>
          <w:numId w:val="10"/>
        </w:numPr>
        <w:spacing w:after="0" w:line="240" w:lineRule="auto"/>
      </w:pPr>
      <w:r>
        <w:t>………………………………………………………….</w:t>
      </w:r>
      <w:r w:rsidR="00C7648E">
        <w:t xml:space="preserve">                                                         </w:t>
      </w:r>
    </w:p>
    <w:p w:rsidR="00C7648E" w:rsidRDefault="00C7648E" w:rsidP="00C7648E">
      <w:pPr>
        <w:ind w:left="720"/>
      </w:pPr>
      <w:r>
        <w:t xml:space="preserve">                                                                                                                  2.  …………………………..</w:t>
      </w:r>
    </w:p>
    <w:p w:rsidR="00C7648E" w:rsidRDefault="00C7648E" w:rsidP="00C7648E">
      <w:r>
        <w:rPr>
          <w:vertAlign w:val="superscript"/>
        </w:rPr>
        <w:t xml:space="preserve">                              (członkowie zespołu </w:t>
      </w:r>
      <w:proofErr w:type="gramStart"/>
      <w:r>
        <w:rPr>
          <w:vertAlign w:val="superscript"/>
        </w:rPr>
        <w:t xml:space="preserve">Zamawiającego))                                                </w:t>
      </w:r>
      <w:proofErr w:type="gramEnd"/>
      <w:r>
        <w:rPr>
          <w:vertAlign w:val="superscript"/>
        </w:rPr>
        <w:t xml:space="preserve">                                                  </w:t>
      </w:r>
      <w:r>
        <w:t xml:space="preserve">           </w:t>
      </w:r>
      <w:r>
        <w:rPr>
          <w:vertAlign w:val="superscript"/>
        </w:rPr>
        <w:t>(członkowie zespołu Wykonawcy)</w:t>
      </w:r>
    </w:p>
    <w:p w:rsidR="00C7648E" w:rsidRDefault="00C7648E" w:rsidP="00C7648E">
      <w:pPr>
        <w:ind w:left="360"/>
      </w:pPr>
      <w:r>
        <w:rPr>
          <w:vertAlign w:val="superscript"/>
        </w:rPr>
        <w:t>*</w:t>
      </w:r>
      <w:r>
        <w:t xml:space="preserve"> niewłaściwe skreślić</w:t>
      </w:r>
    </w:p>
    <w:p w:rsidR="00C7648E" w:rsidRDefault="00C7648E" w:rsidP="00C7648E">
      <w:pPr>
        <w:spacing w:after="0" w:line="360" w:lineRule="auto"/>
        <w:jc w:val="right"/>
        <w:rPr>
          <w:rFonts w:ascii="Verdana" w:hAnsi="Verdana" w:cs="Times New Roman"/>
          <w:b/>
          <w:sz w:val="20"/>
          <w:szCs w:val="20"/>
        </w:rPr>
      </w:pPr>
    </w:p>
    <w:p w:rsidR="00C7648E" w:rsidRDefault="00C7648E" w:rsidP="00692C49">
      <w:pPr>
        <w:pStyle w:val="Nagwek1"/>
        <w:jc w:val="right"/>
        <w:rPr>
          <w:rFonts w:ascii="Verdana" w:hAnsi="Verdana" w:cs="Tahoma"/>
          <w:bCs w:val="0"/>
          <w:sz w:val="20"/>
          <w:szCs w:val="20"/>
        </w:rPr>
      </w:pPr>
    </w:p>
    <w:p w:rsidR="00795797" w:rsidRDefault="00795797" w:rsidP="00795797">
      <w:pPr>
        <w:rPr>
          <w:lang w:eastAsia="pl-PL"/>
        </w:rPr>
      </w:pPr>
    </w:p>
    <w:p w:rsidR="00795797" w:rsidRDefault="00795797" w:rsidP="00795797">
      <w:pPr>
        <w:rPr>
          <w:lang w:eastAsia="pl-PL"/>
        </w:rPr>
      </w:pPr>
    </w:p>
    <w:p w:rsidR="00795797" w:rsidRDefault="00795797" w:rsidP="00795797">
      <w:pPr>
        <w:rPr>
          <w:lang w:eastAsia="pl-PL"/>
        </w:rPr>
      </w:pPr>
    </w:p>
    <w:p w:rsidR="00795797" w:rsidRDefault="00795797" w:rsidP="00795797">
      <w:pPr>
        <w:rPr>
          <w:lang w:eastAsia="pl-PL"/>
        </w:rPr>
      </w:pPr>
    </w:p>
    <w:p w:rsidR="00795797" w:rsidRDefault="00795797" w:rsidP="00795797">
      <w:pPr>
        <w:rPr>
          <w:lang w:eastAsia="pl-PL"/>
        </w:rPr>
      </w:pPr>
    </w:p>
    <w:p w:rsidR="00795797" w:rsidRDefault="00795797" w:rsidP="00795797">
      <w:pPr>
        <w:rPr>
          <w:rFonts w:ascii="Tahoma" w:hAnsi="Tahoma" w:cs="Tahoma"/>
          <w:b/>
          <w:lang w:eastAsia="pl-PL"/>
        </w:rPr>
      </w:pPr>
      <w:r w:rsidRPr="00795797">
        <w:rPr>
          <w:rFonts w:ascii="Tahoma" w:hAnsi="Tahoma" w:cs="Tahoma"/>
          <w:b/>
          <w:lang w:eastAsia="pl-PL"/>
        </w:rPr>
        <w:lastRenderedPageBreak/>
        <w:t>Szczegółowe zes</w:t>
      </w:r>
      <w:r>
        <w:rPr>
          <w:rFonts w:ascii="Tahoma" w:hAnsi="Tahoma" w:cs="Tahoma"/>
          <w:b/>
          <w:lang w:eastAsia="pl-PL"/>
        </w:rPr>
        <w:t>tawienie wymagań dla poszczególnego pojazdu.</w:t>
      </w:r>
    </w:p>
    <w:tbl>
      <w:tblPr>
        <w:tblpPr w:leftFromText="141" w:rightFromText="141" w:bottomFromText="200" w:vertAnchor="text" w:tblpXSpec="center"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3"/>
        <w:gridCol w:w="3258"/>
        <w:gridCol w:w="2267"/>
        <w:gridCol w:w="2233"/>
      </w:tblGrid>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center"/>
              <w:rPr>
                <w:rFonts w:cs="Times New Roman"/>
                <w:b/>
                <w:sz w:val="24"/>
                <w:szCs w:val="24"/>
              </w:rPr>
            </w:pPr>
            <w:r>
              <w:rPr>
                <w:rFonts w:cs="Times New Roman"/>
                <w:b/>
                <w:sz w:val="24"/>
                <w:szCs w:val="24"/>
              </w:rPr>
              <w:t>LP.</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center"/>
              <w:rPr>
                <w:rFonts w:cs="Times New Roman"/>
                <w:b/>
                <w:sz w:val="24"/>
                <w:szCs w:val="24"/>
              </w:rPr>
            </w:pPr>
            <w:r>
              <w:rPr>
                <w:rFonts w:cs="Times New Roman"/>
                <w:b/>
                <w:sz w:val="24"/>
                <w:szCs w:val="24"/>
              </w:rPr>
              <w:t>Wymagania zamawiającego</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center"/>
              <w:rPr>
                <w:rFonts w:cs="Times New Roman"/>
                <w:b/>
                <w:sz w:val="24"/>
                <w:szCs w:val="24"/>
              </w:rPr>
            </w:pPr>
            <w:r>
              <w:rPr>
                <w:rFonts w:cs="Times New Roman"/>
                <w:b/>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center"/>
              <w:rPr>
                <w:rFonts w:cs="Times New Roman"/>
                <w:b/>
                <w:sz w:val="24"/>
                <w:szCs w:val="24"/>
              </w:rPr>
            </w:pPr>
            <w:r>
              <w:rPr>
                <w:rFonts w:cs="Times New Roman"/>
                <w:b/>
                <w:sz w:val="24"/>
                <w:szCs w:val="24"/>
              </w:rPr>
              <w:t>Uwagi</w:t>
            </w: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lang w:eastAsia="pl-PL"/>
              </w:rPr>
              <w:t>1.</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lang w:eastAsia="pl-PL"/>
              </w:rPr>
              <w:t>Samochód fabrycznie  nowy  - rok produkcji 2017.</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rPr>
              <w:t>2.</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lang w:eastAsia="pl-PL"/>
              </w:rPr>
              <w:t>Dopuszczalna masa całkowita do 3,5 t.</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rPr>
              <w:t>3.</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lang w:eastAsia="pl-PL"/>
              </w:rPr>
              <w:t>Nadwozie zamknięte o konstrukcji samonośnej typu „furgon” częściowo przeszklony.</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rPr>
              <w:t>4.</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lang w:eastAsia="pl-PL"/>
              </w:rPr>
              <w:t xml:space="preserve">Kabina kierowcy trzyosobowa, liczba ta musi wynikać z homologacji </w:t>
            </w:r>
            <w:r>
              <w:rPr>
                <w:rFonts w:cs="Times New Roman"/>
                <w:color w:val="000000"/>
                <w:spacing w:val="-4"/>
                <w:sz w:val="24"/>
                <w:szCs w:val="24"/>
                <w:lang w:eastAsia="pl-PL"/>
              </w:rPr>
              <w:t xml:space="preserve">oferowanych samochodów. Kierownica musi znajdować się po lewej stronie.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rPr>
          <w:trHeight w:val="576"/>
        </w:trPr>
        <w:tc>
          <w:tcPr>
            <w:tcW w:w="568" w:type="dxa"/>
            <w:vMerge w:val="restart"/>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5.</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eastAsia="Times New Roman" w:cs="Times New Roman"/>
                <w:color w:val="000000"/>
                <w:sz w:val="24"/>
                <w:szCs w:val="24"/>
                <w:lang w:eastAsia="pl-PL"/>
              </w:rPr>
            </w:pPr>
            <w:r>
              <w:rPr>
                <w:rFonts w:eastAsia="Times New Roman" w:cs="Times New Roman"/>
                <w:color w:val="000000"/>
                <w:sz w:val="24"/>
                <w:szCs w:val="24"/>
                <w:lang w:eastAsia="pl-PL"/>
              </w:rPr>
              <w:t>Wymiary przedziału przeznaczonego do zabudowy</w:t>
            </w:r>
          </w:p>
        </w:tc>
        <w:tc>
          <w:tcPr>
            <w:tcW w:w="3259" w:type="dxa"/>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360" w:lineRule="auto"/>
              <w:rPr>
                <w:rFonts w:eastAsia="Times New Roman" w:cs="Times New Roman"/>
                <w:color w:val="000000"/>
                <w:sz w:val="24"/>
                <w:szCs w:val="24"/>
                <w:lang w:eastAsia="pl-PL"/>
              </w:rPr>
            </w:pPr>
            <w:proofErr w:type="gramStart"/>
            <w:r>
              <w:rPr>
                <w:rFonts w:eastAsia="Times New Roman" w:cs="Times New Roman"/>
                <w:color w:val="000000"/>
                <w:sz w:val="24"/>
                <w:szCs w:val="24"/>
                <w:lang w:eastAsia="pl-PL"/>
              </w:rPr>
              <w:t>długość</w:t>
            </w:r>
            <w:proofErr w:type="gramEnd"/>
            <w:r>
              <w:rPr>
                <w:rFonts w:eastAsia="Times New Roman" w:cs="Times New Roman"/>
                <w:color w:val="000000"/>
                <w:sz w:val="24"/>
                <w:szCs w:val="24"/>
                <w:lang w:eastAsia="pl-PL"/>
              </w:rPr>
              <w:t xml:space="preserve"> minimalna  </w:t>
            </w:r>
            <w:smartTag w:uri="urn:schemas-microsoft-com:office:smarttags" w:element="metricconverter">
              <w:smartTagPr>
                <w:attr w:name="ProductID" w:val="3 400 mm"/>
              </w:smartTagPr>
              <w:r>
                <w:rPr>
                  <w:rFonts w:eastAsia="Times New Roman" w:cs="Times New Roman"/>
                  <w:color w:val="000000"/>
                  <w:sz w:val="24"/>
                  <w:szCs w:val="24"/>
                  <w:lang w:eastAsia="pl-PL"/>
                </w:rPr>
                <w:t xml:space="preserve">3 </w:t>
              </w:r>
              <w:smartTag w:uri="urn:schemas-microsoft-com:office:smarttags" w:element="metricconverter">
                <w:smartTagPr>
                  <w:attr w:name="ProductID" w:val="400 mm"/>
                </w:smartTagPr>
                <w:r>
                  <w:rPr>
                    <w:rFonts w:eastAsia="Times New Roman" w:cs="Times New Roman"/>
                    <w:color w:val="000000"/>
                    <w:sz w:val="24"/>
                    <w:szCs w:val="24"/>
                    <w:lang w:eastAsia="pl-PL"/>
                  </w:rPr>
                  <w:t>400 mm</w:t>
                </w:r>
              </w:smartTag>
            </w:smartTag>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rPr>
                <w:rFonts w:eastAsia="Times New Roman" w:cs="Times New Roman"/>
                <w:color w:val="000000"/>
                <w:sz w:val="24"/>
                <w:szCs w:val="24"/>
                <w:lang w:eastAsia="pl-PL"/>
              </w:rPr>
            </w:pPr>
            <w:r>
              <w:rPr>
                <w:rFonts w:eastAsia="Times New Roman" w:cs="Times New Roman"/>
                <w:color w:val="000000"/>
                <w:sz w:val="24"/>
                <w:szCs w:val="24"/>
                <w:lang w:eastAsia="pl-PL"/>
              </w:rPr>
              <w:t>Podać parametry</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eastAsia="Times New Roman" w:cs="Times New Roman"/>
                <w:sz w:val="24"/>
                <w:szCs w:val="24"/>
                <w:lang w:eastAsia="pl-PL"/>
              </w:rPr>
            </w:pPr>
          </w:p>
        </w:tc>
      </w:tr>
      <w:tr w:rsidR="001263AA" w:rsidTr="001263AA">
        <w:trPr>
          <w:trHeight w:val="62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240" w:lineRule="auto"/>
              <w:rPr>
                <w:rFonts w:cs="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240" w:lineRule="auto"/>
              <w:rPr>
                <w:rFonts w:eastAsia="Times New Roman" w:cs="Times New Roman"/>
                <w:color w:val="000000"/>
                <w:sz w:val="24"/>
                <w:szCs w:val="24"/>
                <w:lang w:eastAsia="pl-PL"/>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360" w:lineRule="auto"/>
              <w:jc w:val="both"/>
              <w:rPr>
                <w:rFonts w:eastAsia="Times New Roman" w:cs="Times New Roman"/>
                <w:color w:val="000000"/>
                <w:sz w:val="24"/>
                <w:szCs w:val="24"/>
                <w:lang w:eastAsia="pl-PL"/>
              </w:rPr>
            </w:pPr>
            <w:proofErr w:type="gramStart"/>
            <w:r>
              <w:rPr>
                <w:rFonts w:eastAsia="Times New Roman" w:cs="Times New Roman"/>
                <w:color w:val="000000"/>
                <w:sz w:val="24"/>
                <w:szCs w:val="24"/>
                <w:lang w:eastAsia="pl-PL"/>
              </w:rPr>
              <w:t>wysokość</w:t>
            </w:r>
            <w:proofErr w:type="gramEnd"/>
            <w:r>
              <w:rPr>
                <w:rFonts w:eastAsia="Times New Roman" w:cs="Times New Roman"/>
                <w:color w:val="000000"/>
                <w:sz w:val="24"/>
                <w:szCs w:val="24"/>
                <w:lang w:eastAsia="pl-PL"/>
              </w:rPr>
              <w:t xml:space="preserve"> minimalna </w:t>
            </w:r>
            <w:smartTag w:uri="urn:schemas-microsoft-com:office:smarttags" w:element="metricconverter">
              <w:smartTagPr>
                <w:attr w:name="ProductID" w:val="fikowanode๘蠀௪௪௪ᐒ๘蠀퓘௪௪횼᳠卬䘀౾덦핐๘맜蠀౨࡟隸௪௪๘篾蠀௪௪௪Ƃ๘銏蠀௪횼᳠卬䘀౾덦핐๘᜜蠀첀R⾸߇"/>
              </w:smartTagPr>
              <w:r>
                <w:rPr>
                  <w:rFonts w:eastAsia="Times New Roman" w:cs="Times New Roman"/>
                  <w:color w:val="000000"/>
                  <w:sz w:val="24"/>
                  <w:szCs w:val="24"/>
                  <w:lang w:eastAsia="pl-PL"/>
                </w:rPr>
                <w:t>1 800 mm</w:t>
              </w:r>
            </w:smartTag>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eastAsia="Times New Roman" w:cs="Times New Roman"/>
                <w:color w:val="000000"/>
                <w:sz w:val="24"/>
                <w:szCs w:val="24"/>
                <w:lang w:eastAsia="pl-PL"/>
              </w:rPr>
            </w:pPr>
            <w:r>
              <w:rPr>
                <w:rFonts w:eastAsia="Times New Roman" w:cs="Times New Roman"/>
                <w:color w:val="000000"/>
                <w:sz w:val="24"/>
                <w:szCs w:val="24"/>
                <w:lang w:eastAsia="pl-PL"/>
              </w:rPr>
              <w:t>Podać parametry</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eastAsia="Times New Roman" w:cs="Times New Roman"/>
                <w:sz w:val="24"/>
                <w:szCs w:val="24"/>
                <w:lang w:eastAsia="pl-PL"/>
              </w:rPr>
            </w:pPr>
          </w:p>
        </w:tc>
      </w:tr>
      <w:tr w:rsidR="001263AA" w:rsidTr="001263AA">
        <w:trPr>
          <w:trHeight w:val="70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240" w:lineRule="auto"/>
              <w:rPr>
                <w:rFonts w:cs="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240" w:lineRule="auto"/>
              <w:rPr>
                <w:rFonts w:eastAsia="Times New Roman" w:cs="Times New Roman"/>
                <w:color w:val="000000"/>
                <w:sz w:val="24"/>
                <w:szCs w:val="24"/>
                <w:lang w:eastAsia="pl-PL"/>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360" w:lineRule="auto"/>
              <w:jc w:val="both"/>
              <w:rPr>
                <w:rFonts w:eastAsia="Times New Roman" w:cs="Times New Roman"/>
                <w:color w:val="000000"/>
                <w:sz w:val="24"/>
                <w:szCs w:val="24"/>
                <w:lang w:eastAsia="pl-PL"/>
              </w:rPr>
            </w:pPr>
            <w:proofErr w:type="gramStart"/>
            <w:r>
              <w:rPr>
                <w:rFonts w:eastAsia="Times New Roman" w:cs="Times New Roman"/>
                <w:color w:val="000000"/>
                <w:sz w:val="24"/>
                <w:szCs w:val="24"/>
                <w:lang w:eastAsia="pl-PL"/>
              </w:rPr>
              <w:t>szerokość</w:t>
            </w:r>
            <w:proofErr w:type="gramEnd"/>
            <w:r>
              <w:rPr>
                <w:rFonts w:eastAsia="Times New Roman" w:cs="Times New Roman"/>
                <w:color w:val="000000"/>
                <w:sz w:val="24"/>
                <w:szCs w:val="24"/>
                <w:lang w:eastAsia="pl-PL"/>
              </w:rPr>
              <w:t xml:space="preserve"> minimalna </w:t>
            </w:r>
            <w:smartTag w:uri="urn:schemas-microsoft-com:office:smarttags" w:element="metricconverter">
              <w:r>
                <w:rPr>
                  <w:rFonts w:eastAsia="Times New Roman" w:cs="Times New Roman"/>
                  <w:color w:val="000000"/>
                  <w:sz w:val="24"/>
                  <w:szCs w:val="24"/>
                  <w:lang w:eastAsia="pl-PL"/>
                </w:rPr>
                <w:t>1 700 mm</w:t>
              </w:r>
            </w:smartTag>
            <w:r>
              <w:rPr>
                <w:rFonts w:eastAsia="Times New Roman" w:cs="Times New Roman"/>
                <w:color w:val="000000"/>
                <w:sz w:val="24"/>
                <w:szCs w:val="24"/>
                <w:lang w:eastAsia="pl-PL"/>
              </w:rPr>
              <w:t>, mierzona pomiędzy wewnętrznymi powierzchniami ścian bocznych</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eastAsia="Times New Roman" w:cs="Times New Roman"/>
                <w:color w:val="000000"/>
                <w:sz w:val="24"/>
                <w:szCs w:val="24"/>
                <w:lang w:eastAsia="pl-PL"/>
              </w:rPr>
            </w:pPr>
            <w:r>
              <w:rPr>
                <w:rFonts w:eastAsia="Times New Roman" w:cs="Times New Roman"/>
                <w:color w:val="000000"/>
                <w:sz w:val="24"/>
                <w:szCs w:val="24"/>
                <w:lang w:eastAsia="pl-PL"/>
              </w:rPr>
              <w:t>Podać parametry</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eastAsia="Times New Roman"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6.</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lang w:eastAsia="pl-PL"/>
              </w:rPr>
              <w:t xml:space="preserve">Drzwi boczne prawe przesuwne z blokadą, przeszklone szybą. Druga szyba zamontowana w </w:t>
            </w:r>
            <w:r>
              <w:rPr>
                <w:rFonts w:cs="Times New Roman"/>
                <w:sz w:val="24"/>
                <w:szCs w:val="24"/>
                <w:lang w:eastAsia="pl-PL"/>
              </w:rPr>
              <w:t xml:space="preserve">części biurowej po prawej stronie samochodu.  Brak uchylnych lub otwieranych szyb. </w:t>
            </w:r>
            <w:r>
              <w:rPr>
                <w:rFonts w:cs="Times New Roman"/>
                <w:color w:val="000000"/>
                <w:sz w:val="24"/>
                <w:szCs w:val="24"/>
                <w:lang w:eastAsia="pl-PL"/>
              </w:rPr>
              <w:t>Szyby przyciemnione technologią „przydymiania” lub „oklejania”.</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7.</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lang w:eastAsia="pl-PL"/>
              </w:rPr>
              <w:t>Drzwi tylne pełne (bez szyb) dwuskrzydłowe, z kątem otwarcia min. 250°.</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8.</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lang w:eastAsia="pl-PL"/>
              </w:rPr>
              <w:t xml:space="preserve">Dwie szyby po lewej stronie samochodu, przeciwległe do </w:t>
            </w:r>
            <w:r>
              <w:rPr>
                <w:rFonts w:cs="Times New Roman"/>
                <w:sz w:val="24"/>
                <w:szCs w:val="24"/>
                <w:lang w:eastAsia="pl-PL"/>
              </w:rPr>
              <w:t xml:space="preserve">drzwi przesuwnych. Brak uchylnych lub otwieranych szyb. </w:t>
            </w:r>
            <w:r>
              <w:rPr>
                <w:rFonts w:cs="Times New Roman"/>
                <w:color w:val="000000"/>
                <w:sz w:val="24"/>
                <w:szCs w:val="24"/>
                <w:lang w:eastAsia="pl-PL"/>
              </w:rPr>
              <w:t>Szyby przyciemnione technologią „przydymiania” lub „oklejania”.</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9.</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lang w:eastAsia="pl-PL"/>
              </w:rPr>
              <w:t xml:space="preserve">Elektrycznie otwierane szyby w drzwiach </w:t>
            </w:r>
            <w:r>
              <w:rPr>
                <w:rFonts w:cs="Times New Roman"/>
                <w:sz w:val="24"/>
                <w:szCs w:val="24"/>
                <w:lang w:eastAsia="pl-PL"/>
              </w:rPr>
              <w:lastRenderedPageBreak/>
              <w:t>przednich.</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10.</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lang w:eastAsia="pl-PL"/>
              </w:rPr>
              <w:t xml:space="preserve">Elektrycznie ustawiane i </w:t>
            </w:r>
            <w:proofErr w:type="gramStart"/>
            <w:r>
              <w:rPr>
                <w:rFonts w:cs="Times New Roman"/>
                <w:sz w:val="24"/>
                <w:szCs w:val="24"/>
                <w:lang w:eastAsia="pl-PL"/>
              </w:rPr>
              <w:t>podgrzewane  lusterka</w:t>
            </w:r>
            <w:proofErr w:type="gramEnd"/>
            <w:r>
              <w:rPr>
                <w:rFonts w:cs="Times New Roman"/>
                <w:sz w:val="24"/>
                <w:szCs w:val="24"/>
                <w:lang w:eastAsia="pl-PL"/>
              </w:rPr>
              <w:t xml:space="preserve"> boczne.</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11.</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color w:val="000000"/>
                <w:sz w:val="24"/>
                <w:szCs w:val="24"/>
                <w:lang w:eastAsia="pl-PL"/>
              </w:rPr>
              <w:t>Przeszklenie ścian bocznych samochodu w części przedziału biurowego z zastosowaniem przyciemnienia w stopniu od 70 do 90%.</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autoSpaceDN w:val="0"/>
              <w:adjustRightInd w:val="0"/>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12.</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hd w:val="clear" w:color="auto" w:fill="FFFFFF"/>
              <w:spacing w:after="0" w:line="360" w:lineRule="auto"/>
              <w:ind w:firstLine="5"/>
              <w:jc w:val="both"/>
              <w:rPr>
                <w:rFonts w:cs="Times New Roman"/>
                <w:color w:val="000000"/>
                <w:sz w:val="24"/>
                <w:szCs w:val="24"/>
                <w:lang w:eastAsia="pl-PL"/>
              </w:rPr>
            </w:pPr>
            <w:r>
              <w:rPr>
                <w:rFonts w:cs="Times New Roman"/>
                <w:color w:val="000000"/>
                <w:sz w:val="24"/>
                <w:szCs w:val="24"/>
                <w:lang w:eastAsia="pl-PL"/>
              </w:rPr>
              <w:t xml:space="preserve">Nadwozie lakierowane w kolorze </w:t>
            </w:r>
            <w:proofErr w:type="gramStart"/>
            <w:r>
              <w:rPr>
                <w:rFonts w:cs="Times New Roman"/>
                <w:color w:val="000000"/>
                <w:sz w:val="24"/>
                <w:szCs w:val="24"/>
                <w:lang w:eastAsia="pl-PL"/>
              </w:rPr>
              <w:t xml:space="preserve">ciemnozielonym , </w:t>
            </w:r>
            <w:proofErr w:type="gramEnd"/>
            <w:r>
              <w:rPr>
                <w:rFonts w:cs="Times New Roman"/>
                <w:color w:val="000000"/>
                <w:sz w:val="24"/>
                <w:szCs w:val="24"/>
                <w:lang w:eastAsia="pl-PL"/>
              </w:rPr>
              <w:t>z tym, że pokrywa silnika, drzwi kierowcy i pasażera oraz drzwi tylne (pokrywa bagażnika) koloru białego.</w:t>
            </w:r>
          </w:p>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lang w:eastAsia="pl-PL"/>
              </w:rPr>
              <w:t xml:space="preserve">Zamawiający dopuszcza pomalowanie elementów koloru </w:t>
            </w:r>
            <w:r>
              <w:rPr>
                <w:rFonts w:cs="Times New Roman"/>
                <w:sz w:val="24"/>
                <w:szCs w:val="24"/>
                <w:lang w:eastAsia="pl-PL"/>
              </w:rPr>
              <w:t>białego lub ciemnozielonego poza fabryką. Wykonawca zamówienia udzieli gwarancji na wykonanie prac lakierniczych.</w:t>
            </w:r>
            <w:r>
              <w:rPr>
                <w:rFonts w:cs="Times New Roman"/>
                <w:color w:val="000000"/>
                <w:sz w:val="24"/>
                <w:szCs w:val="24"/>
                <w:lang w:eastAsia="pl-PL"/>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hd w:val="clear" w:color="auto" w:fill="FFFFFF"/>
              <w:spacing w:after="0" w:line="360" w:lineRule="auto"/>
              <w:ind w:firstLine="5"/>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5"/>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13.</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B050"/>
                <w:sz w:val="24"/>
                <w:szCs w:val="24"/>
                <w:lang w:eastAsia="pl-PL"/>
              </w:rPr>
            </w:pPr>
            <w:r>
              <w:rPr>
                <w:rFonts w:cs="Times New Roman"/>
                <w:color w:val="000000"/>
                <w:sz w:val="24"/>
                <w:szCs w:val="24"/>
                <w:lang w:eastAsia="pl-PL"/>
              </w:rPr>
              <w:t xml:space="preserve">Silnik wysokoprężny (diesel) z turbodoładowaniem o pojemności skokowej minimum 2100 </w:t>
            </w:r>
            <w:proofErr w:type="gramStart"/>
            <w:r>
              <w:rPr>
                <w:rFonts w:cs="Times New Roman"/>
                <w:color w:val="000000"/>
                <w:sz w:val="24"/>
                <w:szCs w:val="24"/>
                <w:lang w:eastAsia="pl-PL"/>
              </w:rPr>
              <w:t>cm3  mocy</w:t>
            </w:r>
            <w:proofErr w:type="gramEnd"/>
            <w:r>
              <w:rPr>
                <w:rFonts w:cs="Times New Roman"/>
                <w:color w:val="000000"/>
                <w:sz w:val="24"/>
                <w:szCs w:val="24"/>
                <w:lang w:eastAsia="pl-PL"/>
              </w:rPr>
              <w:t xml:space="preserve"> minimum 110 KW ( (pojemność oraz moc oferowanego silnika samochodu musi wynikać z jego homologacji).</w:t>
            </w:r>
            <w:r>
              <w:rPr>
                <w:rFonts w:cs="Times New Roman"/>
                <w:i/>
                <w:color w:val="FF0000"/>
                <w:sz w:val="24"/>
                <w:szCs w:val="24"/>
                <w:lang w:eastAsia="pl-PL"/>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14.</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0000"/>
                <w:sz w:val="24"/>
                <w:szCs w:val="24"/>
                <w:lang w:eastAsia="pl-PL"/>
              </w:rPr>
            </w:pPr>
            <w:r>
              <w:rPr>
                <w:rFonts w:cs="Times New Roman"/>
                <w:color w:val="000000"/>
                <w:sz w:val="24"/>
                <w:szCs w:val="24"/>
                <w:lang w:eastAsia="pl-PL"/>
              </w:rPr>
              <w:t>Norma emisji spalin:</w:t>
            </w:r>
            <w:r>
              <w:rPr>
                <w:rFonts w:cs="Times New Roman"/>
                <w:color w:val="FF0000"/>
                <w:sz w:val="24"/>
                <w:szCs w:val="24"/>
                <w:lang w:eastAsia="pl-PL"/>
              </w:rPr>
              <w:t xml:space="preserve"> </w:t>
            </w:r>
            <w:r>
              <w:rPr>
                <w:rFonts w:cs="Times New Roman"/>
                <w:color w:val="000000"/>
                <w:sz w:val="24"/>
                <w:szCs w:val="24"/>
                <w:lang w:eastAsia="pl-PL"/>
              </w:rPr>
              <w:t>Euro 6</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15.</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0000"/>
                <w:sz w:val="24"/>
                <w:szCs w:val="24"/>
                <w:lang w:eastAsia="pl-PL"/>
              </w:rPr>
            </w:pPr>
            <w:r>
              <w:rPr>
                <w:rFonts w:cs="Times New Roman"/>
                <w:color w:val="000000"/>
                <w:sz w:val="24"/>
                <w:szCs w:val="24"/>
                <w:lang w:eastAsia="pl-PL"/>
              </w:rPr>
              <w:t>Napędzana przednia lub tylna oś pojazdu.</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0000"/>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16.</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0000"/>
                <w:sz w:val="24"/>
                <w:szCs w:val="24"/>
                <w:lang w:eastAsia="pl-PL"/>
              </w:rPr>
            </w:pPr>
            <w:r>
              <w:rPr>
                <w:rFonts w:cs="Times New Roman"/>
                <w:color w:val="000000"/>
                <w:sz w:val="24"/>
                <w:szCs w:val="24"/>
                <w:lang w:eastAsia="pl-PL"/>
              </w:rPr>
              <w:t>Skrzynia biegów manualna minimum 5-cio biegowa.</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17.</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0000"/>
                <w:sz w:val="24"/>
                <w:szCs w:val="24"/>
                <w:lang w:eastAsia="pl-PL"/>
              </w:rPr>
            </w:pPr>
            <w:r>
              <w:rPr>
                <w:rFonts w:cs="Times New Roman"/>
                <w:color w:val="000000"/>
                <w:sz w:val="24"/>
                <w:szCs w:val="24"/>
                <w:lang w:eastAsia="pl-PL"/>
              </w:rPr>
              <w:t>System kontroli trakcji (ESP lub równoważny).</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18.</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0000"/>
                <w:sz w:val="24"/>
                <w:szCs w:val="24"/>
                <w:lang w:eastAsia="pl-PL"/>
              </w:rPr>
            </w:pPr>
            <w:r>
              <w:rPr>
                <w:rFonts w:cs="Times New Roman"/>
                <w:color w:val="000000"/>
                <w:sz w:val="24"/>
                <w:szCs w:val="24"/>
                <w:lang w:eastAsia="pl-PL"/>
              </w:rPr>
              <w:t>Układ kierowniczy ze wspomaganiem.</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19.</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color w:val="000000"/>
                <w:sz w:val="24"/>
                <w:szCs w:val="24"/>
                <w:lang w:eastAsia="pl-PL"/>
              </w:rPr>
            </w:pPr>
            <w:r>
              <w:rPr>
                <w:rFonts w:cs="Times New Roman"/>
                <w:color w:val="000000"/>
                <w:sz w:val="24"/>
                <w:szCs w:val="24"/>
                <w:lang w:eastAsia="pl-PL"/>
              </w:rPr>
              <w:t>Kolumna kierownicy, co najmniej z możliwością regulacji w min. w płaszczyźnie pionowej.</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20.</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Układ hamulcowy ze wspomaganiem + ABS + ASR lub równoważne.</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21.</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rPr>
                <w:rFonts w:cs="Times New Roman"/>
                <w:color w:val="FF0000"/>
                <w:sz w:val="24"/>
                <w:szCs w:val="24"/>
                <w:lang w:eastAsia="pl-PL"/>
              </w:rPr>
            </w:pPr>
            <w:r>
              <w:rPr>
                <w:rFonts w:cs="Times New Roman"/>
                <w:color w:val="000000"/>
                <w:sz w:val="24"/>
                <w:szCs w:val="24"/>
                <w:lang w:eastAsia="pl-PL"/>
              </w:rPr>
              <w:t>Hamulce tarczowe wymagane dla obu osi.</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22.</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Co najmniej poduszka powietrzna dla kierowcy i </w:t>
            </w:r>
            <w:proofErr w:type="gramStart"/>
            <w:r>
              <w:rPr>
                <w:rFonts w:cs="Times New Roman"/>
                <w:sz w:val="24"/>
                <w:szCs w:val="24"/>
                <w:lang w:eastAsia="pl-PL"/>
              </w:rPr>
              <w:lastRenderedPageBreak/>
              <w:t>pasażera.</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23.</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Zbiornik paliwa o pojemności min. 75 l.</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24.</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Obręcze stalowe min. 16 cali.</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25.</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Założone opony zimowe z felgami</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26.</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Światła do jazdy dziennej włączane </w:t>
            </w:r>
            <w:r>
              <w:rPr>
                <w:rFonts w:cs="Times New Roman"/>
                <w:sz w:val="24"/>
                <w:szCs w:val="24"/>
                <w:lang w:eastAsia="pl-PL"/>
              </w:rPr>
              <w:t>automatycznie.  Zamawiający nie dopuszcza „Skandynawskiej” funkcji włączania świateł mijania.</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27.</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Reflektory przeciwmgłowe.</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28.</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Materiałowa tapicerka siedzeń w ciemnej tonacji odporna na ścieranie.</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29.</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Podłoga przedziału biurowego oraz przedziału magazynowego wykonana z powłoki antypoślizgowej, łatwo zmywalnej, połączonej szczelnie z zabudową ścian.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30.</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10"/>
              <w:jc w:val="both"/>
              <w:rPr>
                <w:rFonts w:cs="Times New Roman"/>
                <w:color w:val="000000"/>
                <w:sz w:val="24"/>
                <w:szCs w:val="24"/>
                <w:lang w:eastAsia="pl-PL"/>
              </w:rPr>
            </w:pPr>
            <w:r>
              <w:rPr>
                <w:rFonts w:cs="Times New Roman"/>
                <w:color w:val="000000"/>
                <w:sz w:val="24"/>
                <w:szCs w:val="24"/>
                <w:lang w:eastAsia="pl-PL"/>
              </w:rPr>
              <w:t>Ściany boczne przedziału biurowego i sufit pokryte warstwą izolacji termiczno-dźwiękowej. Użyte materiały w przedziale biurowym o prędkości spalania nie większej niż 100 mm/min.</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10"/>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31.</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10"/>
              <w:jc w:val="both"/>
              <w:rPr>
                <w:rFonts w:cs="Times New Roman"/>
                <w:color w:val="000000"/>
                <w:sz w:val="24"/>
                <w:szCs w:val="24"/>
                <w:lang w:eastAsia="pl-PL"/>
              </w:rPr>
            </w:pPr>
            <w:r>
              <w:rPr>
                <w:rFonts w:cs="Times New Roman"/>
                <w:color w:val="000000"/>
                <w:sz w:val="24"/>
                <w:szCs w:val="24"/>
                <w:lang w:eastAsia="pl-PL"/>
              </w:rPr>
              <w:t>Po adaptacji pojazdy przystosowane do przewozu min. 3 osób ( z kierowcą) w pozycji siedzącej, dopuszczalna masa całkowita każdego pojazdu do 3,5 tony.</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10"/>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32.</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10"/>
              <w:jc w:val="both"/>
              <w:rPr>
                <w:rFonts w:cs="Times New Roman"/>
                <w:color w:val="000000"/>
                <w:sz w:val="24"/>
                <w:szCs w:val="24"/>
                <w:lang w:eastAsia="pl-PL"/>
              </w:rPr>
            </w:pPr>
            <w:r>
              <w:rPr>
                <w:rFonts w:cs="Times New Roman"/>
                <w:color w:val="000000"/>
                <w:sz w:val="24"/>
                <w:szCs w:val="24"/>
                <w:lang w:eastAsia="pl-PL"/>
              </w:rPr>
              <w:t xml:space="preserve">Pojazdy winny składać się z dwóch przedziałów: części przeznaczonej dla kierowcy i pasażerów wraz częścią biurową oraz przedziału magazynowego.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10"/>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33.</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10"/>
              <w:jc w:val="both"/>
              <w:rPr>
                <w:rFonts w:cs="Times New Roman"/>
                <w:color w:val="000000"/>
                <w:sz w:val="24"/>
                <w:szCs w:val="24"/>
                <w:lang w:eastAsia="pl-PL"/>
              </w:rPr>
            </w:pPr>
            <w:r>
              <w:rPr>
                <w:rFonts w:cs="Times New Roman"/>
                <w:color w:val="000000"/>
                <w:sz w:val="24"/>
                <w:szCs w:val="24"/>
                <w:lang w:eastAsia="pl-PL"/>
              </w:rPr>
              <w:t xml:space="preserve">Część przeznaczoną dla kierowcy i pasażerów oraz część </w:t>
            </w:r>
            <w:proofErr w:type="gramStart"/>
            <w:r>
              <w:rPr>
                <w:rFonts w:cs="Times New Roman"/>
                <w:color w:val="000000"/>
                <w:sz w:val="24"/>
                <w:szCs w:val="24"/>
                <w:lang w:eastAsia="pl-PL"/>
              </w:rPr>
              <w:t>biurową  oddziela</w:t>
            </w:r>
            <w:proofErr w:type="gramEnd"/>
            <w:r>
              <w:rPr>
                <w:rFonts w:cs="Times New Roman"/>
                <w:color w:val="000000"/>
                <w:sz w:val="24"/>
                <w:szCs w:val="24"/>
                <w:lang w:eastAsia="pl-PL"/>
              </w:rPr>
              <w:t xml:space="preserve"> ścianka działowa od 80 cm do 100 cm wysokości.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10"/>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34.</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W przedziale biurowym winny zostać </w:t>
            </w:r>
            <w:proofErr w:type="gramStart"/>
            <w:r>
              <w:rPr>
                <w:rFonts w:cs="Times New Roman"/>
                <w:sz w:val="24"/>
                <w:szCs w:val="24"/>
                <w:lang w:eastAsia="pl-PL"/>
              </w:rPr>
              <w:lastRenderedPageBreak/>
              <w:t xml:space="preserve">zainstalowane : 2 </w:t>
            </w:r>
            <w:proofErr w:type="gramEnd"/>
            <w:r>
              <w:rPr>
                <w:rFonts w:cs="Times New Roman"/>
                <w:sz w:val="24"/>
                <w:szCs w:val="24"/>
                <w:lang w:eastAsia="pl-PL"/>
              </w:rPr>
              <w:t xml:space="preserve">siedziska dla inspektorów oraz 2 siedziska dla osób kontrolowanych. </w:t>
            </w:r>
          </w:p>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Siedziska dla inspektorów zlokalizowane na lewej ścianie przedziału biurowego, przodem zwrócone w kierunku drzwi wejściowych do przedziału. </w:t>
            </w:r>
            <w:r>
              <w:rPr>
                <w:rFonts w:ascii="Times New Roman" w:eastAsia="Times New Roman" w:hAnsi="Times New Roman" w:cs="Times New Roman"/>
                <w:sz w:val="24"/>
                <w:szCs w:val="24"/>
                <w:lang w:eastAsia="pl-PL"/>
              </w:rPr>
              <w:t xml:space="preserve"> </w:t>
            </w:r>
          </w:p>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Siedziska dla kontrolowanych po przeciwległej stronie, na prawej ścianie przedziału.</w:t>
            </w:r>
          </w:p>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Wszystkie siedzenia w przedziale muszą posiadać poszycie wykonane z materiału odpornego na zużycie mechaniczne, łatwe do utrzymania w czystości. Pod wszystkim siedziskami powinny znajdować się schowki z możliwością otwierania i systemem samoczynnego podtrzymania otwartej klapy.</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35.</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263AA" w:rsidRDefault="001263AA">
            <w:pPr>
              <w:shd w:val="clear" w:color="auto" w:fill="FFFFFF"/>
              <w:spacing w:after="0" w:line="360" w:lineRule="auto"/>
              <w:jc w:val="both"/>
              <w:rPr>
                <w:rFonts w:cs="Times New Roman"/>
                <w:color w:val="FF0000"/>
                <w:sz w:val="24"/>
                <w:szCs w:val="24"/>
                <w:lang w:eastAsia="pl-PL"/>
              </w:rPr>
            </w:pPr>
            <w:r>
              <w:rPr>
                <w:rFonts w:cs="Times New Roman"/>
                <w:sz w:val="24"/>
                <w:szCs w:val="24"/>
                <w:lang w:eastAsia="pl-PL"/>
              </w:rPr>
              <w:t xml:space="preserve">Dwa stoliki o wymiarach (minimum 550 x </w:t>
            </w:r>
            <w:smartTag w:uri="urn:schemas-microsoft-com:office:smarttags" w:element="metricconverter">
              <w:smartTagPr>
                <w:attr w:name="ProductID" w:val="900 mm"/>
              </w:smartTagPr>
              <w:r>
                <w:rPr>
                  <w:rFonts w:cs="Times New Roman"/>
                  <w:sz w:val="24"/>
                  <w:szCs w:val="24"/>
                  <w:lang w:eastAsia="pl-PL"/>
                </w:rPr>
                <w:t>900 mm</w:t>
              </w:r>
            </w:smartTag>
            <w:r>
              <w:rPr>
                <w:rFonts w:cs="Times New Roman"/>
                <w:sz w:val="24"/>
                <w:szCs w:val="24"/>
                <w:lang w:eastAsia="pl-PL"/>
              </w:rPr>
              <w:t>) pod komputer (laptop), jeden przylegający do ściany działowej z kabiną</w:t>
            </w:r>
            <w:r>
              <w:rPr>
                <w:rFonts w:cs="Times New Roman"/>
                <w:color w:val="FF0000"/>
                <w:sz w:val="24"/>
                <w:szCs w:val="24"/>
                <w:lang w:eastAsia="pl-PL"/>
              </w:rPr>
              <w:t xml:space="preserve"> </w:t>
            </w:r>
            <w:r>
              <w:rPr>
                <w:rFonts w:cs="Times New Roman"/>
                <w:sz w:val="24"/>
                <w:szCs w:val="24"/>
                <w:lang w:eastAsia="pl-PL"/>
              </w:rPr>
              <w:t>kierowcy, drugi przylegający do ściany działowej z przedziałem magazynowym.</w:t>
            </w:r>
            <w:r>
              <w:rPr>
                <w:rFonts w:cs="Times New Roman"/>
                <w:color w:val="FF0000"/>
                <w:sz w:val="24"/>
                <w:szCs w:val="24"/>
                <w:lang w:eastAsia="pl-PL"/>
              </w:rPr>
              <w:t xml:space="preserve"> </w:t>
            </w:r>
            <w:r>
              <w:rPr>
                <w:rFonts w:cs="Times New Roman"/>
                <w:sz w:val="24"/>
                <w:szCs w:val="24"/>
                <w:lang w:eastAsia="pl-PL"/>
              </w:rPr>
              <w:t xml:space="preserve"> Stolik zamontowany bez punktu podparcia w podłodze. Stoliki usytuowane pomiędzy siedziskami (dla inspektorów i kontrolowanych), zamontowane na szynie przesuwnej, w sposób umożliwiający przesunięcie stolików wzdłuż ścian działowych w celu ułatwienia zajmowania miejsc, </w:t>
            </w:r>
            <w:r>
              <w:rPr>
                <w:rFonts w:cs="Times New Roman"/>
                <w:sz w:val="24"/>
                <w:szCs w:val="24"/>
                <w:lang w:eastAsia="pl-PL"/>
              </w:rPr>
              <w:br/>
              <w:t xml:space="preserve">z zabezpieczeniem przed przemieszczaniem się stolika podczas jazdy. Wytrzymałość stolików na obciążenie - min. 100 kg. Pod powierzchnią blatu szuflada umożliwiająca przechowywanie </w:t>
            </w:r>
            <w:r>
              <w:rPr>
                <w:rFonts w:cs="Times New Roman"/>
                <w:color w:val="000000"/>
                <w:sz w:val="24"/>
                <w:szCs w:val="24"/>
                <w:lang w:eastAsia="pl-PL"/>
              </w:rPr>
              <w:t>dokumentów w formacie A 4 o wysokości max.6 cm.</w:t>
            </w:r>
            <w:r>
              <w:rPr>
                <w:rFonts w:cs="Times New Roman"/>
                <w:color w:val="FF0000"/>
                <w:sz w:val="24"/>
                <w:szCs w:val="24"/>
                <w:lang w:eastAsia="pl-PL"/>
              </w:rPr>
              <w:t xml:space="preserve"> </w:t>
            </w:r>
          </w:p>
          <w:p w:rsidR="001263AA" w:rsidRDefault="001263AA">
            <w:pPr>
              <w:shd w:val="clear" w:color="auto" w:fill="FFFFFF"/>
              <w:spacing w:after="0" w:line="360" w:lineRule="auto"/>
              <w:jc w:val="both"/>
              <w:rPr>
                <w:rFonts w:cs="Times New Roman"/>
                <w:color w:val="FF0000"/>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36.</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Na lewej ścianie bocznej przedziału, obok siedziska dla inspektora - szafka przeznaczona do zainstalowania laserowego urządzenia wielofunkcyjnego (drukarka + kserokopiarka)</w:t>
            </w:r>
            <w:r>
              <w:rPr>
                <w:rFonts w:cs="Times New Roman"/>
                <w:i/>
                <w:iCs/>
                <w:sz w:val="24"/>
                <w:szCs w:val="24"/>
                <w:lang w:eastAsia="pl-PL"/>
              </w:rPr>
              <w:t xml:space="preserve"> </w:t>
            </w:r>
            <w:r>
              <w:rPr>
                <w:rFonts w:cs="Times New Roman"/>
                <w:sz w:val="24"/>
                <w:szCs w:val="24"/>
                <w:lang w:eastAsia="pl-PL"/>
              </w:rPr>
              <w:t xml:space="preserve">z możliwością przechowywania materiałów eksploatacyjnych. Konstrukcja  szafki   powinna   uwzględniać  możliwość zabezpieczenia urządzeń oraz elementów wyposażenia przed ewentualnym przesunięciem w czasie jazdy oraz zapewniać łatwy dostęp i użytkowanie urządzeń bez wykonywania dodatkowych czynności(np. odpinanie pasów mocujących). Wymiary: szerokość 60 cm., wysokość 50 cm, głębokość 45 </w:t>
            </w:r>
            <w:proofErr w:type="gramStart"/>
            <w:r>
              <w:rPr>
                <w:rFonts w:cs="Times New Roman"/>
                <w:sz w:val="24"/>
                <w:szCs w:val="24"/>
                <w:lang w:eastAsia="pl-PL"/>
              </w:rPr>
              <w:t>cm.  Zamawiający</w:t>
            </w:r>
            <w:proofErr w:type="gramEnd"/>
            <w:r>
              <w:rPr>
                <w:rFonts w:cs="Times New Roman"/>
                <w:sz w:val="24"/>
                <w:szCs w:val="24"/>
                <w:lang w:eastAsia="pl-PL"/>
              </w:rPr>
              <w:t xml:space="preserve"> wymaga wykonania wcięcia o całkowitej długość 40 mm szerokości 20 mm zakończonego  promieniem r = 10 mm na wpuszczenie kabla zasilającego do prawej szuflady.</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37.</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color w:val="00B050"/>
                <w:sz w:val="24"/>
                <w:szCs w:val="24"/>
                <w:lang w:eastAsia="pl-PL"/>
              </w:rPr>
            </w:pPr>
            <w:r>
              <w:rPr>
                <w:rFonts w:cs="Times New Roman"/>
                <w:sz w:val="24"/>
                <w:szCs w:val="24"/>
                <w:lang w:eastAsia="pl-PL"/>
              </w:rPr>
              <w:t xml:space="preserve">Przedział   biurowy   samochodu   wyposażony   w   dwie  trwale zamocowaną </w:t>
            </w:r>
            <w:proofErr w:type="gramStart"/>
            <w:r>
              <w:rPr>
                <w:rFonts w:cs="Times New Roman"/>
                <w:sz w:val="24"/>
                <w:szCs w:val="24"/>
                <w:lang w:eastAsia="pl-PL"/>
              </w:rPr>
              <w:t>kasetki  metalowe</w:t>
            </w:r>
            <w:proofErr w:type="gramEnd"/>
            <w:r>
              <w:rPr>
                <w:rFonts w:cs="Times New Roman"/>
                <w:sz w:val="24"/>
                <w:szCs w:val="24"/>
                <w:lang w:eastAsia="pl-PL"/>
              </w:rPr>
              <w:t xml:space="preserve"> (zamykane na klucz).</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38.</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Na ścianie działowej oddzielającej przedział biurowy od przedziału magazynowego - od strony biurowej zestaw szafek z półkami </w:t>
            </w:r>
            <w:r>
              <w:rPr>
                <w:rFonts w:cs="Times New Roman"/>
                <w:sz w:val="24"/>
                <w:szCs w:val="24"/>
                <w:lang w:eastAsia="pl-PL"/>
              </w:rPr>
              <w:br/>
              <w:t xml:space="preserve">i szuflad. Część półek i szafek musi umożliwiać przechowywanie w nich segregatorów na dokumenty formatu A4. Również, co najmniej część szuflad powinna być przystosowana do przechowywania dokumentów formatu A4.Należy przewidzieć miejsce na umundurowanie służbowe </w:t>
            </w:r>
            <w:r>
              <w:rPr>
                <w:rFonts w:cs="Times New Roman"/>
                <w:sz w:val="24"/>
                <w:szCs w:val="24"/>
                <w:lang w:eastAsia="pl-PL"/>
              </w:rPr>
              <w:lastRenderedPageBreak/>
              <w:t>– wierzchnie- miejsce na garderobę z haczykami.</w:t>
            </w:r>
          </w:p>
          <w:p w:rsidR="001263AA" w:rsidRDefault="001263AA">
            <w:pPr>
              <w:shd w:val="clear" w:color="auto" w:fill="FFFFFF"/>
              <w:spacing w:after="0" w:line="360" w:lineRule="auto"/>
              <w:jc w:val="both"/>
              <w:rPr>
                <w:rFonts w:cs="Times New Roman"/>
                <w:b/>
                <w:sz w:val="24"/>
                <w:szCs w:val="24"/>
                <w:lang w:eastAsia="pl-PL"/>
              </w:rPr>
            </w:pPr>
            <w:r>
              <w:rPr>
                <w:rFonts w:cs="Times New Roman"/>
                <w:b/>
                <w:sz w:val="24"/>
                <w:szCs w:val="24"/>
                <w:lang w:eastAsia="pl-PL"/>
              </w:rPr>
              <w:t xml:space="preserve">Wykonawca musi </w:t>
            </w:r>
            <w:proofErr w:type="gramStart"/>
            <w:r>
              <w:rPr>
                <w:rFonts w:cs="Times New Roman"/>
                <w:b/>
                <w:sz w:val="24"/>
                <w:szCs w:val="24"/>
                <w:lang w:eastAsia="pl-PL"/>
              </w:rPr>
              <w:t>dołączyć  projekt</w:t>
            </w:r>
            <w:proofErr w:type="gramEnd"/>
            <w:r>
              <w:rPr>
                <w:rFonts w:cs="Times New Roman"/>
                <w:b/>
                <w:sz w:val="24"/>
                <w:szCs w:val="24"/>
                <w:lang w:eastAsia="pl-PL"/>
              </w:rPr>
              <w:t xml:space="preserve"> zabudowy ścianki działowej oraz zabudowy przedziału biurowego do dokumentacji przetargowej.</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39.</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Wszystkie  szafki  i  szuflady zabezpieczone  samozatrzaskowymi  zamkami, uniemożliwiającymi samoczynne otwarcie się podczas jazdy.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40.</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10"/>
              <w:jc w:val="both"/>
              <w:rPr>
                <w:rFonts w:cs="Times New Roman"/>
                <w:sz w:val="24"/>
                <w:szCs w:val="24"/>
                <w:lang w:eastAsia="pl-PL"/>
              </w:rPr>
            </w:pPr>
            <w:r>
              <w:rPr>
                <w:rFonts w:cs="Times New Roman"/>
                <w:sz w:val="24"/>
                <w:szCs w:val="24"/>
                <w:lang w:eastAsia="pl-PL"/>
              </w:rPr>
              <w:t xml:space="preserve">Oświetlenie przedziału biurowego – reflektory ledowe umieszczone w górnej części przedziału biurowego oraz oświetlenie punktowe nad miejscami pracy (tj. nad stolikami pod komputer, punktowe kierunkowe reflektory ledowe zamontowane w suficie przedziału biurowego). Oświetlenie punktowe </w:t>
            </w:r>
            <w:proofErr w:type="gramStart"/>
            <w:r>
              <w:rPr>
                <w:rFonts w:cs="Times New Roman"/>
                <w:sz w:val="24"/>
                <w:szCs w:val="24"/>
                <w:lang w:eastAsia="pl-PL"/>
              </w:rPr>
              <w:t>dodatkowe  załączane</w:t>
            </w:r>
            <w:proofErr w:type="gramEnd"/>
            <w:r>
              <w:rPr>
                <w:rFonts w:cs="Times New Roman"/>
                <w:sz w:val="24"/>
                <w:szCs w:val="24"/>
                <w:lang w:eastAsia="pl-PL"/>
              </w:rPr>
              <w:t xml:space="preserve">  z wyłącznika będącego w zasięgu ręki inspektora.  </w:t>
            </w:r>
            <w:r>
              <w:rPr>
                <w:rFonts w:cs="Times New Roman"/>
                <w:color w:val="000000"/>
                <w:sz w:val="24"/>
                <w:szCs w:val="24"/>
                <w:lang w:eastAsia="pl-PL"/>
              </w:rPr>
              <w:t xml:space="preserve">Dodatkowo zamocowane </w:t>
            </w:r>
            <w:proofErr w:type="gramStart"/>
            <w:r>
              <w:rPr>
                <w:rFonts w:cs="Times New Roman"/>
                <w:color w:val="000000"/>
                <w:sz w:val="24"/>
                <w:szCs w:val="24"/>
                <w:lang w:eastAsia="pl-PL"/>
              </w:rPr>
              <w:t>lampki  przy</w:t>
            </w:r>
            <w:proofErr w:type="gramEnd"/>
            <w:r>
              <w:rPr>
                <w:rFonts w:cs="Times New Roman"/>
                <w:color w:val="000000"/>
                <w:sz w:val="24"/>
                <w:szCs w:val="24"/>
                <w:lang w:eastAsia="pl-PL"/>
              </w:rPr>
              <w:t xml:space="preserve"> biurkach.</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10"/>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41.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263AA" w:rsidRDefault="001263AA">
            <w:pPr>
              <w:autoSpaceDE w:val="0"/>
              <w:spacing w:after="0" w:line="360" w:lineRule="auto"/>
              <w:jc w:val="both"/>
              <w:rPr>
                <w:rFonts w:eastAsia="Times New Roman" w:cs="Times New Roman"/>
                <w:sz w:val="24"/>
                <w:szCs w:val="24"/>
                <w:lang w:eastAsia="pl-PL"/>
              </w:rPr>
            </w:pPr>
            <w:r>
              <w:rPr>
                <w:rFonts w:eastAsia="Times New Roman" w:cs="Times New Roman"/>
                <w:sz w:val="24"/>
                <w:szCs w:val="24"/>
                <w:lang w:eastAsia="pl-PL"/>
              </w:rPr>
              <w:t>W przedziale biurowym, w miejscu zapewniającym możliwość prawidłowej obsługi wyposażenia pojazdu będzie znajdować się panel sterujący z wyświetlaczem dotykowym, posiadający następujące funkcje:</w:t>
            </w:r>
          </w:p>
          <w:p w:rsidR="001263AA" w:rsidRDefault="001263AA" w:rsidP="001263AA">
            <w:pPr>
              <w:numPr>
                <w:ilvl w:val="0"/>
                <w:numId w:val="18"/>
              </w:numPr>
              <w:tabs>
                <w:tab w:val="num" w:pos="0"/>
                <w:tab w:val="num" w:pos="634"/>
              </w:tabs>
              <w:suppressAutoHyphens/>
              <w:autoSpaceDE w:val="0"/>
              <w:spacing w:after="0" w:line="360" w:lineRule="auto"/>
              <w:ind w:left="634" w:hanging="634"/>
              <w:jc w:val="both"/>
              <w:rPr>
                <w:rFonts w:eastAsia="Times New Roman" w:cs="Times New Roman"/>
                <w:sz w:val="24"/>
                <w:szCs w:val="24"/>
                <w:lang w:eastAsia="pl-PL"/>
              </w:rPr>
            </w:pPr>
            <w:proofErr w:type="gramStart"/>
            <w:r>
              <w:rPr>
                <w:rFonts w:eastAsia="Times New Roman" w:cs="Times New Roman"/>
                <w:sz w:val="24"/>
                <w:szCs w:val="24"/>
                <w:lang w:eastAsia="pl-PL"/>
              </w:rPr>
              <w:t>sterowanie</w:t>
            </w:r>
            <w:proofErr w:type="gramEnd"/>
            <w:r>
              <w:rPr>
                <w:rFonts w:eastAsia="Times New Roman" w:cs="Times New Roman"/>
                <w:sz w:val="24"/>
                <w:szCs w:val="24"/>
                <w:lang w:eastAsia="pl-PL"/>
              </w:rPr>
              <w:t xml:space="preserve"> oświetleniem wewnętrznym przedziału oraz oświetleniem zewnętrznym pojazdu,</w:t>
            </w:r>
          </w:p>
          <w:p w:rsidR="001263AA" w:rsidRDefault="001263AA" w:rsidP="001263AA">
            <w:pPr>
              <w:numPr>
                <w:ilvl w:val="0"/>
                <w:numId w:val="18"/>
              </w:numPr>
              <w:tabs>
                <w:tab w:val="num" w:pos="0"/>
                <w:tab w:val="num" w:pos="634"/>
              </w:tabs>
              <w:suppressAutoHyphens/>
              <w:autoSpaceDE w:val="0"/>
              <w:spacing w:after="0" w:line="360" w:lineRule="auto"/>
              <w:ind w:left="634" w:hanging="634"/>
              <w:jc w:val="both"/>
              <w:rPr>
                <w:rFonts w:eastAsia="Times New Roman" w:cs="Times New Roman"/>
                <w:sz w:val="24"/>
                <w:szCs w:val="24"/>
                <w:lang w:eastAsia="pl-PL"/>
              </w:rPr>
            </w:pPr>
            <w:proofErr w:type="gramStart"/>
            <w:r>
              <w:rPr>
                <w:rFonts w:eastAsia="Times New Roman" w:cs="Times New Roman"/>
                <w:sz w:val="24"/>
                <w:szCs w:val="24"/>
                <w:lang w:eastAsia="pl-PL"/>
              </w:rPr>
              <w:t>sterowanie</w:t>
            </w:r>
            <w:proofErr w:type="gramEnd"/>
            <w:r>
              <w:rPr>
                <w:rFonts w:eastAsia="Times New Roman" w:cs="Times New Roman"/>
                <w:sz w:val="24"/>
                <w:szCs w:val="24"/>
                <w:lang w:eastAsia="pl-PL"/>
              </w:rPr>
              <w:t xml:space="preserve"> układem ogrzewania dodatkowego przedziału,</w:t>
            </w:r>
          </w:p>
          <w:p w:rsidR="001263AA" w:rsidRDefault="001263AA" w:rsidP="001263AA">
            <w:pPr>
              <w:numPr>
                <w:ilvl w:val="0"/>
                <w:numId w:val="18"/>
              </w:numPr>
              <w:tabs>
                <w:tab w:val="num" w:pos="0"/>
                <w:tab w:val="num" w:pos="634"/>
              </w:tabs>
              <w:suppressAutoHyphens/>
              <w:autoSpaceDE w:val="0"/>
              <w:spacing w:after="0" w:line="360" w:lineRule="auto"/>
              <w:ind w:left="634" w:hanging="634"/>
              <w:jc w:val="both"/>
              <w:rPr>
                <w:rFonts w:eastAsia="Times New Roman" w:cs="Times New Roman"/>
                <w:sz w:val="24"/>
                <w:szCs w:val="24"/>
                <w:lang w:eastAsia="pl-PL"/>
              </w:rPr>
            </w:pPr>
            <w:proofErr w:type="gramStart"/>
            <w:r>
              <w:rPr>
                <w:rFonts w:eastAsia="Times New Roman" w:cs="Times New Roman"/>
                <w:sz w:val="24"/>
                <w:szCs w:val="24"/>
                <w:lang w:eastAsia="pl-PL"/>
              </w:rPr>
              <w:t>obrazowanie</w:t>
            </w:r>
            <w:proofErr w:type="gramEnd"/>
            <w:r>
              <w:rPr>
                <w:rFonts w:eastAsia="Times New Roman" w:cs="Times New Roman"/>
                <w:sz w:val="24"/>
                <w:szCs w:val="24"/>
                <w:lang w:eastAsia="pl-PL"/>
              </w:rPr>
              <w:t xml:space="preserve"> poziomu naładowania dodatkowych akumulatorów oraz dźwiękową sygnalizację niskiego poziomu ich naładowania,</w:t>
            </w:r>
          </w:p>
          <w:p w:rsidR="001263AA" w:rsidRDefault="001263AA" w:rsidP="001263AA">
            <w:pPr>
              <w:numPr>
                <w:ilvl w:val="0"/>
                <w:numId w:val="18"/>
              </w:numPr>
              <w:tabs>
                <w:tab w:val="num" w:pos="0"/>
                <w:tab w:val="num" w:pos="634"/>
              </w:tabs>
              <w:suppressAutoHyphens/>
              <w:autoSpaceDE w:val="0"/>
              <w:spacing w:after="0" w:line="360" w:lineRule="auto"/>
              <w:ind w:left="634" w:hanging="634"/>
              <w:jc w:val="both"/>
              <w:rPr>
                <w:rFonts w:eastAsia="Times New Roman" w:cs="Times New Roman"/>
                <w:sz w:val="24"/>
                <w:szCs w:val="24"/>
                <w:lang w:eastAsia="pl-PL"/>
              </w:rPr>
            </w:pPr>
            <w:proofErr w:type="gramStart"/>
            <w:r>
              <w:rPr>
                <w:rFonts w:eastAsia="Times New Roman" w:cs="Times New Roman"/>
                <w:sz w:val="24"/>
                <w:szCs w:val="24"/>
                <w:lang w:eastAsia="pl-PL"/>
              </w:rPr>
              <w:lastRenderedPageBreak/>
              <w:t>wyświetlanie</w:t>
            </w:r>
            <w:proofErr w:type="gramEnd"/>
            <w:r>
              <w:rPr>
                <w:rFonts w:eastAsia="Times New Roman" w:cs="Times New Roman"/>
                <w:sz w:val="24"/>
                <w:szCs w:val="24"/>
                <w:lang w:eastAsia="pl-PL"/>
              </w:rPr>
              <w:t xml:space="preserve"> aktualnej daty, godziny, temperatury zewnętrznej.</w:t>
            </w:r>
          </w:p>
          <w:p w:rsidR="001263AA" w:rsidRDefault="001263AA" w:rsidP="001263AA">
            <w:pPr>
              <w:numPr>
                <w:ilvl w:val="0"/>
                <w:numId w:val="18"/>
              </w:numPr>
              <w:tabs>
                <w:tab w:val="num" w:pos="0"/>
                <w:tab w:val="num" w:pos="634"/>
              </w:tabs>
              <w:suppressAutoHyphens/>
              <w:autoSpaceDE w:val="0"/>
              <w:spacing w:after="0" w:line="360" w:lineRule="auto"/>
              <w:ind w:left="634" w:hanging="634"/>
              <w:jc w:val="both"/>
              <w:rPr>
                <w:rFonts w:eastAsia="Times New Roman" w:cs="Times New Roman"/>
                <w:sz w:val="24"/>
                <w:szCs w:val="24"/>
                <w:lang w:eastAsia="pl-PL"/>
              </w:rPr>
            </w:pPr>
            <w:proofErr w:type="gramStart"/>
            <w:r>
              <w:rPr>
                <w:rFonts w:eastAsia="Times New Roman" w:cs="Times New Roman"/>
                <w:sz w:val="24"/>
                <w:szCs w:val="24"/>
                <w:lang w:eastAsia="pl-PL"/>
              </w:rPr>
              <w:t>sterowanie</w:t>
            </w:r>
            <w:proofErr w:type="gramEnd"/>
            <w:r>
              <w:rPr>
                <w:rFonts w:eastAsia="Times New Roman" w:cs="Times New Roman"/>
                <w:sz w:val="24"/>
                <w:szCs w:val="24"/>
                <w:lang w:eastAsia="pl-PL"/>
              </w:rPr>
              <w:t xml:space="preserve"> układem klimatyzacji dodatkowego przedziału,</w:t>
            </w:r>
          </w:p>
          <w:p w:rsidR="001263AA" w:rsidRDefault="001263AA" w:rsidP="001263AA">
            <w:pPr>
              <w:numPr>
                <w:ilvl w:val="0"/>
                <w:numId w:val="18"/>
              </w:numPr>
              <w:tabs>
                <w:tab w:val="num" w:pos="0"/>
                <w:tab w:val="num" w:pos="634"/>
              </w:tabs>
              <w:suppressAutoHyphens/>
              <w:autoSpaceDE w:val="0"/>
              <w:spacing w:after="0" w:line="360" w:lineRule="auto"/>
              <w:ind w:left="634" w:hanging="634"/>
              <w:jc w:val="both"/>
              <w:rPr>
                <w:rFonts w:eastAsia="Times New Roman" w:cs="Times New Roman"/>
                <w:sz w:val="24"/>
                <w:szCs w:val="24"/>
                <w:lang w:eastAsia="pl-PL"/>
              </w:rPr>
            </w:pPr>
            <w:proofErr w:type="gramStart"/>
            <w:r>
              <w:rPr>
                <w:rFonts w:eastAsia="Times New Roman" w:cs="Times New Roman"/>
                <w:sz w:val="24"/>
                <w:szCs w:val="24"/>
                <w:lang w:eastAsia="pl-PL"/>
              </w:rPr>
              <w:t>zabezpieczenie</w:t>
            </w:r>
            <w:proofErr w:type="gramEnd"/>
            <w:r>
              <w:rPr>
                <w:rFonts w:eastAsia="Times New Roman" w:cs="Times New Roman"/>
                <w:sz w:val="24"/>
                <w:szCs w:val="24"/>
                <w:lang w:eastAsia="pl-PL"/>
              </w:rPr>
              <w:t xml:space="preserve"> akumulatorów przed głębokim rozładowaniem-odcięcie zasilania przy 11,5 V.</w:t>
            </w:r>
          </w:p>
          <w:p w:rsidR="001263AA" w:rsidRDefault="001263AA">
            <w:pPr>
              <w:tabs>
                <w:tab w:val="num" w:pos="634"/>
              </w:tabs>
              <w:suppressAutoHyphens/>
              <w:autoSpaceDE w:val="0"/>
              <w:spacing w:after="0" w:line="360" w:lineRule="auto"/>
              <w:ind w:left="634"/>
              <w:jc w:val="both"/>
              <w:rPr>
                <w:rFonts w:eastAsia="Times New Roman" w:cs="Times New Roman"/>
                <w:color w:val="FF0000"/>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autoSpaceDE w:val="0"/>
              <w:spacing w:after="0" w:line="360" w:lineRule="auto"/>
              <w:rPr>
                <w:rFonts w:eastAsia="Times New Roman"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42.</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Zamontowane w pojeździe meble wykonane z materiałów wodoodpornych, dopuszczonych do stosowania w tego rodzaju  zabudowie zgodnie z wymaganymi atestami.</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43.</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color w:val="000000"/>
                <w:sz w:val="24"/>
                <w:szCs w:val="24"/>
                <w:lang w:eastAsia="pl-PL"/>
              </w:rPr>
              <w:t xml:space="preserve">Klimatyzacja </w:t>
            </w:r>
            <w:proofErr w:type="gramStart"/>
            <w:r>
              <w:rPr>
                <w:rFonts w:cs="Times New Roman"/>
                <w:color w:val="000000"/>
                <w:sz w:val="24"/>
                <w:szCs w:val="24"/>
                <w:lang w:eastAsia="pl-PL"/>
              </w:rPr>
              <w:t>samochodowa co</w:t>
            </w:r>
            <w:proofErr w:type="gramEnd"/>
            <w:r>
              <w:rPr>
                <w:rFonts w:cs="Times New Roman"/>
                <w:color w:val="000000"/>
                <w:sz w:val="24"/>
                <w:szCs w:val="24"/>
                <w:lang w:eastAsia="pl-PL"/>
              </w:rPr>
              <w:t xml:space="preserve"> najmniej z regulacją manualną.</w:t>
            </w:r>
          </w:p>
        </w:tc>
        <w:tc>
          <w:tcPr>
            <w:tcW w:w="2268" w:type="dxa"/>
            <w:tcBorders>
              <w:top w:val="single" w:sz="4" w:space="0" w:color="auto"/>
              <w:left w:val="single" w:sz="4" w:space="0" w:color="auto"/>
              <w:bottom w:val="single" w:sz="4" w:space="0" w:color="auto"/>
              <w:right w:val="single" w:sz="4" w:space="0" w:color="auto"/>
            </w:tcBorders>
          </w:tcPr>
          <w:p w:rsidR="001263AA" w:rsidRDefault="001263AA">
            <w:pPr>
              <w:spacing w:after="0" w:line="240" w:lineRule="auto"/>
              <w:rPr>
                <w:rFonts w:cs="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44.</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color w:val="000000"/>
                <w:sz w:val="24"/>
                <w:szCs w:val="24"/>
                <w:lang w:eastAsia="pl-PL"/>
              </w:rPr>
            </w:pPr>
            <w:r>
              <w:rPr>
                <w:rFonts w:eastAsia="Times New Roman" w:cs="Times New Roman"/>
                <w:sz w:val="24"/>
                <w:szCs w:val="24"/>
                <w:lang w:eastAsia="pl-PL"/>
              </w:rPr>
              <w:t>Klimatyzacja samochodowa rozbudowana o dodatkowy parownik zamontowany nad kabiną kierowcy, wylot chłodnego powietrza skierowany na przedział biurowy z możliwością ustawiania kierunku nawiewu.</w:t>
            </w:r>
          </w:p>
        </w:tc>
        <w:tc>
          <w:tcPr>
            <w:tcW w:w="2268" w:type="dxa"/>
            <w:tcBorders>
              <w:top w:val="single" w:sz="4" w:space="0" w:color="auto"/>
              <w:left w:val="single" w:sz="4" w:space="0" w:color="auto"/>
              <w:bottom w:val="single" w:sz="4" w:space="0" w:color="auto"/>
              <w:right w:val="single" w:sz="4" w:space="0" w:color="auto"/>
            </w:tcBorders>
          </w:tcPr>
          <w:p w:rsidR="001263AA" w:rsidRDefault="001263AA">
            <w:pPr>
              <w:spacing w:after="0" w:line="240" w:lineRule="auto"/>
              <w:rPr>
                <w:rFonts w:cs="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45.</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color w:val="00B050"/>
                <w:sz w:val="24"/>
                <w:szCs w:val="24"/>
                <w:lang w:eastAsia="pl-PL"/>
              </w:rPr>
            </w:pPr>
            <w:r>
              <w:rPr>
                <w:rFonts w:cs="Times New Roman"/>
                <w:sz w:val="24"/>
                <w:szCs w:val="24"/>
                <w:lang w:eastAsia="pl-PL"/>
              </w:rPr>
              <w:t>Niezależny od silnika system ogrzewania przedziału biurowego</w:t>
            </w:r>
            <w:r>
              <w:rPr>
                <w:rFonts w:cs="Times New Roman"/>
                <w:color w:val="00B050"/>
                <w:sz w:val="24"/>
                <w:szCs w:val="24"/>
                <w:lang w:eastAsia="pl-PL"/>
              </w:rPr>
              <w:br/>
            </w:r>
            <w:r>
              <w:rPr>
                <w:rFonts w:cs="Times New Roman"/>
                <w:sz w:val="24"/>
                <w:szCs w:val="24"/>
                <w:lang w:eastAsia="pl-PL"/>
              </w:rPr>
              <w:t xml:space="preserve">o mocy grzewczej co </w:t>
            </w:r>
            <w:proofErr w:type="gramStart"/>
            <w:r>
              <w:rPr>
                <w:rFonts w:cs="Times New Roman"/>
                <w:sz w:val="24"/>
                <w:szCs w:val="24"/>
                <w:lang w:eastAsia="pl-PL"/>
              </w:rPr>
              <w:t>najmniej 3,5  kW</w:t>
            </w:r>
            <w:proofErr w:type="gramEnd"/>
            <w:r>
              <w:rPr>
                <w:rFonts w:cs="Times New Roman"/>
                <w:sz w:val="24"/>
                <w:szCs w:val="24"/>
                <w:lang w:eastAsia="pl-PL"/>
              </w:rPr>
              <w:t xml:space="preserve"> z możliwością ustawienia temperatury w przedziale i termostatem – ogrzewanie postojowe (układ wydechowy systemu ogrzewania powinien być tak skonstruowany i umieszczony żeby  nie powodował przedostawania się spalin do przedziału biurowego przy otwartych drzwiach bocznych).  Co najmniej  2 wyloty ciepłego powietrza z układu ogrzewania rozmieszczone  równomiernie  w  całym   przedziale  biurowym, </w:t>
            </w:r>
            <w:r>
              <w:rPr>
                <w:rFonts w:cs="Times New Roman"/>
                <w:sz w:val="24"/>
                <w:szCs w:val="24"/>
                <w:lang w:eastAsia="pl-PL"/>
              </w:rPr>
              <w:lastRenderedPageBreak/>
              <w:t xml:space="preserve">zapewniające jednakową temperaturę w całej przestrzeni </w:t>
            </w:r>
            <w:proofErr w:type="gramStart"/>
            <w:r>
              <w:rPr>
                <w:rFonts w:cs="Times New Roman"/>
                <w:sz w:val="24"/>
                <w:szCs w:val="24"/>
                <w:lang w:eastAsia="pl-PL"/>
              </w:rPr>
              <w:t xml:space="preserve">przedziału. </w:t>
            </w:r>
            <w:proofErr w:type="gramEnd"/>
            <w:r>
              <w:rPr>
                <w:rFonts w:cs="Times New Roman"/>
                <w:sz w:val="24"/>
                <w:szCs w:val="24"/>
                <w:lang w:eastAsia="pl-PL"/>
              </w:rPr>
              <w:t>Elementy wyposażenia elektrycznego  przedziału  zabezpieczone  przed  bezpośrednim oddziaływaniem ciepłego powietrza z wylotów układu ogrzewania.</w:t>
            </w:r>
          </w:p>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Wyloty ciepłego powietrza nie powinny być umieszczone bezpośrednio przy siedzeniach przeznaczonych dla kontrolujących.</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46.</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14"/>
              <w:jc w:val="both"/>
              <w:rPr>
                <w:rFonts w:cs="Times New Roman"/>
                <w:sz w:val="24"/>
                <w:szCs w:val="24"/>
                <w:lang w:eastAsia="pl-PL"/>
              </w:rPr>
            </w:pPr>
            <w:r>
              <w:rPr>
                <w:rFonts w:cs="Times New Roman"/>
                <w:sz w:val="24"/>
                <w:szCs w:val="24"/>
                <w:lang w:eastAsia="pl-PL"/>
              </w:rPr>
              <w:t>Ściana   działowa   pomiędzy   przedziałem   magazynowym, a   przedziałem biurowym po  stronie  magazynowej   zabudowana otwartymi półkami  (konstrukcja z profili aluminiowych). Półki  wyposażone w zamontowane uchwyty umożliwiające unieruchomienie za pomocą  linek  lub pasów przewożonych  urządzeń i wyposażenia.</w:t>
            </w:r>
          </w:p>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W  dolnej   części  zabudowy  przedziału  magazynowego  miejsce  na  wagi przewoźne o wymiarach jednego segmentu ok. </w:t>
            </w:r>
            <w:smartTag w:uri="urn:schemas-microsoft-com:office:smarttags" w:element="metricconverter">
              <w:smartTagPr>
                <w:attr w:name="ProductID" w:val="855 mm"/>
              </w:smartTagPr>
              <w:r>
                <w:rPr>
                  <w:rFonts w:cs="Times New Roman"/>
                  <w:sz w:val="24"/>
                  <w:szCs w:val="24"/>
                  <w:lang w:eastAsia="pl-PL"/>
                </w:rPr>
                <w:t>855 mm</w:t>
              </w:r>
            </w:smartTag>
            <w:r>
              <w:rPr>
                <w:rFonts w:cs="Times New Roman"/>
                <w:sz w:val="24"/>
                <w:szCs w:val="24"/>
                <w:lang w:eastAsia="pl-PL"/>
              </w:rPr>
              <w:t xml:space="preserve"> x </w:t>
            </w:r>
            <w:smartTag w:uri="urn:schemas-microsoft-com:office:smarttags" w:element="metricconverter">
              <w:smartTagPr>
                <w:attr w:name="ProductID" w:val="530 mm"/>
              </w:smartTagPr>
              <w:r>
                <w:rPr>
                  <w:rFonts w:cs="Times New Roman"/>
                  <w:sz w:val="24"/>
                  <w:szCs w:val="24"/>
                  <w:lang w:eastAsia="pl-PL"/>
                </w:rPr>
                <w:t>530 mm</w:t>
              </w:r>
            </w:smartTag>
            <w:r>
              <w:rPr>
                <w:rFonts w:cs="Times New Roman"/>
                <w:sz w:val="24"/>
                <w:szCs w:val="24"/>
                <w:lang w:eastAsia="pl-PL"/>
              </w:rPr>
              <w:t xml:space="preserve"> x </w:t>
            </w:r>
            <w:smartTag w:uri="urn:schemas-microsoft-com:office:smarttags" w:element="metricconverter">
              <w:smartTagPr>
                <w:attr w:name="ProductID" w:val="90 mm"/>
              </w:smartTagPr>
              <w:r>
                <w:rPr>
                  <w:rFonts w:cs="Times New Roman"/>
                  <w:sz w:val="24"/>
                  <w:szCs w:val="24"/>
                  <w:lang w:eastAsia="pl-PL"/>
                </w:rPr>
                <w:t>90 mm</w:t>
              </w:r>
            </w:smartTag>
            <w:r>
              <w:rPr>
                <w:rFonts w:cs="Times New Roman"/>
                <w:sz w:val="24"/>
                <w:szCs w:val="24"/>
                <w:lang w:eastAsia="pl-PL"/>
              </w:rPr>
              <w:t xml:space="preserve"> (minimum dla dwóch  segmentów). Z  uwagi na ciężar wag (ok. </w:t>
            </w:r>
            <w:smartTag w:uri="urn:schemas-microsoft-com:office:smarttags" w:element="metricconverter">
              <w:smartTagPr>
                <w:attr w:name="ProductID" w:val="20 kg"/>
              </w:smartTagPr>
              <w:r>
                <w:rPr>
                  <w:rFonts w:cs="Times New Roman"/>
                  <w:sz w:val="24"/>
                  <w:szCs w:val="24"/>
                  <w:lang w:eastAsia="pl-PL"/>
                </w:rPr>
                <w:t>20 kg</w:t>
              </w:r>
            </w:smartTag>
            <w:r>
              <w:rPr>
                <w:rFonts w:cs="Times New Roman"/>
                <w:sz w:val="24"/>
                <w:szCs w:val="24"/>
                <w:lang w:eastAsia="pl-PL"/>
              </w:rPr>
              <w:t xml:space="preserve"> dla jednego segmentu) zaprojektowane rozwiązanie powinno zapewniać możliwie równomierne rozłożenie nacisku na tylną oś pojazdu. Miejsca na wagi (podłogi schowka na wagi) wyłożyć blachą np. aluminiową - ze względu na konstrukcję wnęki.</w:t>
            </w:r>
          </w:p>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Przewidziane miejsce na urządzenie do badania stopnia zadymienia spalin (dymomierza o wymiarach 60x30x30cm</w:t>
            </w:r>
            <w:proofErr w:type="gramStart"/>
            <w:r>
              <w:rPr>
                <w:rFonts w:cs="Times New Roman"/>
                <w:sz w:val="24"/>
                <w:szCs w:val="24"/>
                <w:lang w:eastAsia="pl-PL"/>
              </w:rPr>
              <w:t>). Sposób</w:t>
            </w:r>
            <w:proofErr w:type="gramEnd"/>
            <w:r>
              <w:rPr>
                <w:rFonts w:cs="Times New Roman"/>
                <w:sz w:val="24"/>
                <w:szCs w:val="24"/>
                <w:lang w:eastAsia="pl-PL"/>
              </w:rPr>
              <w:t xml:space="preserve">  zabudowy powinien zapewniać bezpieczne mocowanie urządzeń. Sposób montażu musi umożliwiać łatwy </w:t>
            </w:r>
            <w:r>
              <w:rPr>
                <w:rFonts w:cs="Times New Roman"/>
                <w:sz w:val="24"/>
                <w:szCs w:val="24"/>
                <w:lang w:eastAsia="pl-PL"/>
              </w:rPr>
              <w:lastRenderedPageBreak/>
              <w:t>i szybki  demontaż urządzenia.</w:t>
            </w:r>
          </w:p>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Przewidziane miejsce na minimum cztery pachołki drogowe. Przymiar </w:t>
            </w:r>
            <w:proofErr w:type="gramStart"/>
            <w:r>
              <w:rPr>
                <w:rFonts w:cs="Times New Roman"/>
                <w:sz w:val="24"/>
                <w:szCs w:val="24"/>
                <w:lang w:eastAsia="pl-PL"/>
              </w:rPr>
              <w:t xml:space="preserve">wysokości , </w:t>
            </w:r>
            <w:proofErr w:type="gramEnd"/>
            <w:r>
              <w:rPr>
                <w:rFonts w:cs="Times New Roman"/>
                <w:sz w:val="24"/>
                <w:szCs w:val="24"/>
                <w:lang w:eastAsia="pl-PL"/>
              </w:rPr>
              <w:t>lustro, apteczka.</w:t>
            </w:r>
          </w:p>
          <w:p w:rsidR="001263AA" w:rsidRDefault="001263AA">
            <w:pPr>
              <w:shd w:val="clear" w:color="auto" w:fill="FFFFFF"/>
              <w:spacing w:after="0" w:line="360" w:lineRule="auto"/>
              <w:jc w:val="both"/>
              <w:rPr>
                <w:rFonts w:cs="Times New Roman"/>
                <w:sz w:val="24"/>
                <w:szCs w:val="24"/>
                <w:lang w:eastAsia="pl-PL"/>
              </w:rPr>
            </w:pPr>
            <w:r>
              <w:rPr>
                <w:rFonts w:cs="Times New Roman"/>
                <w:b/>
                <w:sz w:val="24"/>
                <w:szCs w:val="24"/>
                <w:lang w:eastAsia="pl-PL"/>
              </w:rPr>
              <w:t xml:space="preserve">Wykonawca musi </w:t>
            </w:r>
            <w:proofErr w:type="gramStart"/>
            <w:r>
              <w:rPr>
                <w:rFonts w:cs="Times New Roman"/>
                <w:b/>
                <w:sz w:val="24"/>
                <w:szCs w:val="24"/>
                <w:lang w:eastAsia="pl-PL"/>
              </w:rPr>
              <w:t>dołączyć  projekt</w:t>
            </w:r>
            <w:proofErr w:type="gramEnd"/>
            <w:r>
              <w:rPr>
                <w:rFonts w:cs="Times New Roman"/>
                <w:b/>
                <w:sz w:val="24"/>
                <w:szCs w:val="24"/>
                <w:lang w:eastAsia="pl-PL"/>
              </w:rPr>
              <w:t xml:space="preserve"> zabudowy przestrzeni magazynowej do dokumentacji przetargowej</w:t>
            </w:r>
            <w:r>
              <w:rPr>
                <w:rFonts w:cs="Times New Roman"/>
                <w:sz w:val="24"/>
                <w:szCs w:val="24"/>
                <w:lang w:eastAsia="pl-PL"/>
              </w:rPr>
              <w:t>.</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14"/>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47.</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W części magazynowej na tylnych drzwiach zamontowany zbiornik na wodę do mycia rąk. Obieg wody grawitacyjny, zapewniony łatwy dostęp. Zamawiający wymaga założenie dodatkowego przewodu gumowego od kranu do dolnej krawędzi drzwi zamontowanego na stałe.</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48.</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Zespół   2 dodatkowych   bezobsługowych   akumulatorów   żelowych (niezależnych od akumulatora fabrycznie zainstalowanego </w:t>
            </w:r>
            <w:r>
              <w:rPr>
                <w:rFonts w:cs="Times New Roman"/>
                <w:sz w:val="24"/>
                <w:szCs w:val="24"/>
                <w:lang w:eastAsia="pl-PL"/>
              </w:rPr>
              <w:br/>
              <w:t xml:space="preserve">w pojeździe) o łącznej  pojemności min.  400 Ah.  Do  zestawu  akumulatorów podłączona przetwornica prądu z 12 na 230 V, zapewniająca wyjściowy prąd zmienny o pełnej sinusoidzie, umożliwiająca uzyskanie w gniazdach napięcia 230 V (o mocy min. 2000 WAT) wraz z instalacją przyłączeniową umożliwiającą zasilanie wewnętrznych odbiorników prądu (dwa komputery, laserowe urządzenie wielofunkcyjne, wagi przenośne, dymomierz). Zamontowana   instalacja powinna zapewniać możliwość jednoczesnego   użytkowania   wszystkich wymienionych urządzeń jednocześnie oraz zabezpieczać obwód drukarki - kserokopiarki przed chwilowymi spadkami napięcia. Zamawiający w razie potrzeby zobowiązuje się </w:t>
            </w:r>
            <w:r>
              <w:rPr>
                <w:rFonts w:cs="Times New Roman"/>
                <w:sz w:val="24"/>
                <w:szCs w:val="24"/>
                <w:lang w:eastAsia="pl-PL"/>
              </w:rPr>
              <w:lastRenderedPageBreak/>
              <w:t>wypożyczyć Wykonawcy na czas wykonywania zabudowy jeden   zestaw   przewidywanych   do   użytku   urządzeń</w:t>
            </w:r>
            <w:proofErr w:type="gramStart"/>
            <w:r>
              <w:rPr>
                <w:rFonts w:cs="Times New Roman"/>
                <w:sz w:val="24"/>
                <w:szCs w:val="24"/>
                <w:lang w:eastAsia="pl-PL"/>
              </w:rPr>
              <w:t>,   w</w:t>
            </w:r>
            <w:proofErr w:type="gramEnd"/>
            <w:r>
              <w:rPr>
                <w:rFonts w:cs="Times New Roman"/>
                <w:sz w:val="24"/>
                <w:szCs w:val="24"/>
                <w:lang w:eastAsia="pl-PL"/>
              </w:rPr>
              <w:t>  celu przeprowadzenia testów.</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49.</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widowControl w:val="0"/>
              <w:shd w:val="clear" w:color="auto" w:fill="FFFFFF"/>
              <w:tabs>
                <w:tab w:val="left" w:pos="659"/>
              </w:tabs>
              <w:suppressAutoHyphens/>
              <w:spacing w:after="0" w:line="360" w:lineRule="auto"/>
              <w:jc w:val="both"/>
              <w:rPr>
                <w:rFonts w:eastAsia="Times New Roman" w:cs="Times New Roman"/>
                <w:sz w:val="24"/>
                <w:szCs w:val="24"/>
                <w:lang w:eastAsia="pl-PL"/>
              </w:rPr>
            </w:pPr>
            <w:r>
              <w:rPr>
                <w:rFonts w:eastAsia="Times New Roman" w:cs="Times New Roman"/>
                <w:sz w:val="24"/>
                <w:szCs w:val="24"/>
                <w:lang w:eastAsia="pl-PL"/>
              </w:rPr>
              <w:t xml:space="preserve">Generator prądotwórczy o mocy minimalnej 1,6 kW, zapewniający doładowanie zespołu dwóch dodatkowych akumulatorów oraz użytkowanie </w:t>
            </w:r>
            <w:r>
              <w:rPr>
                <w:rFonts w:eastAsia="Times New Roman" w:cs="Times New Roman"/>
                <w:spacing w:val="-1"/>
                <w:sz w:val="24"/>
                <w:szCs w:val="24"/>
                <w:lang w:eastAsia="pl-PL"/>
              </w:rPr>
              <w:t>zainstalowanych odbiorników prądu (dwa komputery, laserowe urządzenie wielofunkcyjne,</w:t>
            </w:r>
            <w:r>
              <w:rPr>
                <w:rFonts w:eastAsia="Times New Roman" w:cs="Times New Roman"/>
                <w:sz w:val="24"/>
                <w:szCs w:val="24"/>
                <w:lang w:eastAsia="pl-PL"/>
              </w:rPr>
              <w:t xml:space="preserve"> wagi przenośne, dymomierz, oświetlenie wewnętrzne i zewnętrzne) zamontowany w części technicznej. Podczas pracy generatora musi istnieć możliwość użytkowania wszystkich wskazanych urządzeń jednocześnie. Silnik benzynowy, czterosuwowy lub Diesla. Czas pracy bez tankowania przy pełnym</w:t>
            </w:r>
            <w:r>
              <w:rPr>
                <w:rFonts w:eastAsia="Times New Roman" w:cs="Times New Roman"/>
                <w:color w:val="00B050"/>
                <w:sz w:val="24"/>
                <w:szCs w:val="24"/>
                <w:lang w:eastAsia="pl-PL"/>
              </w:rPr>
              <w:t xml:space="preserve"> </w:t>
            </w:r>
            <w:r>
              <w:rPr>
                <w:rFonts w:eastAsia="Times New Roman" w:cs="Times New Roman"/>
                <w:sz w:val="24"/>
                <w:szCs w:val="24"/>
                <w:lang w:eastAsia="pl-PL"/>
              </w:rPr>
              <w:t>obciążeniu min. 2,5h. Zabezpieczenie termiczne i przeciążeniowe generatora. Podczas pracy generator powinien zasilać wszystkie gniazda 230V i ładować akumulatory dodatkowe, a po jego wyłączeniu zasilanie 230V powinno odbywać się poprzez użycie ręcznego przełącznika źródła zasilania - z przetwornicy.</w:t>
            </w:r>
          </w:p>
          <w:p w:rsidR="001263AA" w:rsidRDefault="001263AA">
            <w:pPr>
              <w:shd w:val="clear" w:color="auto" w:fill="FFFFFF"/>
              <w:tabs>
                <w:tab w:val="left" w:pos="659"/>
              </w:tabs>
              <w:spacing w:after="0" w:line="360" w:lineRule="auto"/>
              <w:jc w:val="both"/>
              <w:rPr>
                <w:rFonts w:eastAsia="Times New Roman" w:cs="Times New Roman"/>
                <w:sz w:val="24"/>
                <w:szCs w:val="24"/>
                <w:lang w:eastAsia="pl-PL"/>
              </w:rPr>
            </w:pPr>
            <w:r>
              <w:rPr>
                <w:rFonts w:eastAsia="Times New Roman" w:cs="Times New Roman"/>
                <w:sz w:val="24"/>
                <w:szCs w:val="24"/>
                <w:lang w:eastAsia="pl-PL"/>
              </w:rPr>
              <w:t xml:space="preserve">Musi istnieć możliwość łatwego wyjmowania generatora oraz zasilania instalacji </w:t>
            </w:r>
            <w:proofErr w:type="gramStart"/>
            <w:r>
              <w:rPr>
                <w:rFonts w:eastAsia="Times New Roman" w:cs="Times New Roman"/>
                <w:sz w:val="24"/>
                <w:szCs w:val="24"/>
                <w:lang w:eastAsia="pl-PL"/>
              </w:rPr>
              <w:t>elektrycznej  podczas</w:t>
            </w:r>
            <w:proofErr w:type="gramEnd"/>
            <w:r>
              <w:rPr>
                <w:rFonts w:eastAsia="Times New Roman" w:cs="Times New Roman"/>
                <w:sz w:val="24"/>
                <w:szCs w:val="24"/>
                <w:lang w:eastAsia="pl-PL"/>
              </w:rPr>
              <w:t xml:space="preserve"> pracy generatora poza przedziałem technicznym (na zewnątrz pojazdu).</w:t>
            </w:r>
          </w:p>
          <w:p w:rsidR="001263AA" w:rsidRDefault="001263AA">
            <w:pPr>
              <w:shd w:val="clear" w:color="auto" w:fill="FFFFFF"/>
              <w:tabs>
                <w:tab w:val="left" w:pos="659"/>
              </w:tabs>
              <w:spacing w:after="0" w:line="360" w:lineRule="auto"/>
              <w:jc w:val="both"/>
              <w:rPr>
                <w:rFonts w:eastAsia="Times New Roman" w:cs="Times New Roman"/>
                <w:color w:val="000000"/>
                <w:spacing w:val="-1"/>
                <w:sz w:val="24"/>
                <w:szCs w:val="24"/>
                <w:lang w:eastAsia="pl-PL"/>
              </w:rPr>
            </w:pPr>
            <w:r>
              <w:rPr>
                <w:rFonts w:eastAsia="Times New Roman" w:cs="Times New Roman"/>
                <w:color w:val="FF0000"/>
                <w:sz w:val="24"/>
                <w:szCs w:val="24"/>
                <w:lang w:eastAsia="pl-PL"/>
              </w:rPr>
              <w:t xml:space="preserve"> </w:t>
            </w:r>
            <w:r>
              <w:rPr>
                <w:rFonts w:eastAsia="Times New Roman" w:cs="Times New Roman"/>
                <w:color w:val="00B050"/>
                <w:sz w:val="24"/>
                <w:szCs w:val="24"/>
                <w:lang w:eastAsia="pl-PL"/>
              </w:rPr>
              <w:t xml:space="preserve"> </w:t>
            </w:r>
            <w:r>
              <w:rPr>
                <w:rFonts w:eastAsia="Times New Roman" w:cs="Times New Roman"/>
                <w:color w:val="000000"/>
                <w:sz w:val="24"/>
                <w:szCs w:val="24"/>
                <w:lang w:eastAsia="pl-PL"/>
              </w:rPr>
              <w:t xml:space="preserve">Zastosowany generator prądotwórczy (agregat) musi spełniać przepisy obowiązujące w Unii Europejskiej dla tego typu urządzeń. Potwierdzeniem spełnienia powyższego wymogu </w:t>
            </w:r>
            <w:r>
              <w:rPr>
                <w:rFonts w:eastAsia="Times New Roman" w:cs="Times New Roman"/>
                <w:color w:val="000000"/>
                <w:sz w:val="24"/>
                <w:szCs w:val="24"/>
                <w:lang w:eastAsia="pl-PL"/>
              </w:rPr>
              <w:lastRenderedPageBreak/>
              <w:t xml:space="preserve">jest deklaracja zgodności wystawiona </w:t>
            </w:r>
            <w:proofErr w:type="spellStart"/>
            <w:r>
              <w:rPr>
                <w:rFonts w:eastAsia="Times New Roman" w:cs="Times New Roman"/>
                <w:color w:val="000000"/>
                <w:sz w:val="24"/>
                <w:szCs w:val="24"/>
                <w:lang w:eastAsia="pl-PL"/>
              </w:rPr>
              <w:t>zg</w:t>
            </w:r>
            <w:proofErr w:type="spellEnd"/>
            <w:r>
              <w:rPr>
                <w:rFonts w:eastAsia="Times New Roman" w:cs="Times New Roman"/>
                <w:color w:val="000000"/>
                <w:sz w:val="24"/>
                <w:szCs w:val="24"/>
                <w:lang w:eastAsia="pl-PL"/>
              </w:rPr>
              <w:t xml:space="preserve">. </w:t>
            </w:r>
            <w:proofErr w:type="gramStart"/>
            <w:r>
              <w:rPr>
                <w:rFonts w:eastAsia="Times New Roman" w:cs="Times New Roman"/>
                <w:color w:val="000000"/>
                <w:sz w:val="24"/>
                <w:szCs w:val="24"/>
                <w:lang w:eastAsia="pl-PL"/>
              </w:rPr>
              <w:t>z  Ustawą</w:t>
            </w:r>
            <w:proofErr w:type="gramEnd"/>
            <w:r>
              <w:rPr>
                <w:rFonts w:eastAsia="Times New Roman" w:cs="Times New Roman"/>
                <w:color w:val="000000"/>
                <w:sz w:val="24"/>
                <w:szCs w:val="24"/>
                <w:lang w:eastAsia="pl-PL"/>
              </w:rPr>
              <w:t xml:space="preserve"> o systemie oceny zgodności z dnia 30.08.2002</w:t>
            </w:r>
            <w:proofErr w:type="gramStart"/>
            <w:r>
              <w:rPr>
                <w:rFonts w:eastAsia="Times New Roman" w:cs="Times New Roman"/>
                <w:color w:val="000000"/>
                <w:sz w:val="24"/>
                <w:szCs w:val="24"/>
                <w:lang w:eastAsia="pl-PL"/>
              </w:rPr>
              <w:t>r</w:t>
            </w:r>
            <w:proofErr w:type="gramEnd"/>
            <w:r>
              <w:rPr>
                <w:rFonts w:eastAsia="Times New Roman" w:cs="Times New Roman"/>
                <w:color w:val="000000"/>
                <w:sz w:val="24"/>
                <w:szCs w:val="24"/>
                <w:lang w:eastAsia="pl-PL"/>
              </w:rPr>
              <w:t xml:space="preserve">.(Dz.U. z 2002 r., nr 166,poz.1360 ze zm.) potwierdzającą </w:t>
            </w:r>
            <w:proofErr w:type="gramStart"/>
            <w:r>
              <w:rPr>
                <w:rFonts w:eastAsia="Times New Roman" w:cs="Times New Roman"/>
                <w:color w:val="000000"/>
                <w:sz w:val="24"/>
                <w:szCs w:val="24"/>
                <w:lang w:eastAsia="pl-PL"/>
              </w:rPr>
              <w:t>spełnienie co</w:t>
            </w:r>
            <w:proofErr w:type="gramEnd"/>
            <w:r>
              <w:rPr>
                <w:rFonts w:eastAsia="Times New Roman" w:cs="Times New Roman"/>
                <w:color w:val="000000"/>
                <w:sz w:val="24"/>
                <w:szCs w:val="24"/>
                <w:lang w:eastAsia="pl-PL"/>
              </w:rPr>
              <w:t xml:space="preserve"> najmniej Dyrektyw 2006/42/WE, Dyrektywy 2004/108/WE, Dyrektywy 2000/14/WE-2005/88/We, dokument potwierdzający posiadanie homologacji przez silnik agregatu uzyskanej zgodnie z Dyrektywą 97/68/</w:t>
            </w:r>
            <w:r>
              <w:rPr>
                <w:rFonts w:eastAsia="Times New Roman" w:cs="Times New Roman"/>
                <w:sz w:val="24"/>
                <w:szCs w:val="24"/>
                <w:lang w:eastAsia="pl-PL"/>
              </w:rPr>
              <w:t xml:space="preserve">WE. Zamawiający wymaga dodatkowego kabla zasilającego do agregatu, który zasili złącze 230V </w:t>
            </w:r>
            <w:proofErr w:type="gramStart"/>
            <w:r>
              <w:rPr>
                <w:rFonts w:eastAsia="Times New Roman" w:cs="Times New Roman"/>
                <w:sz w:val="24"/>
                <w:szCs w:val="24"/>
                <w:lang w:eastAsia="pl-PL"/>
              </w:rPr>
              <w:t>pojazdu  o</w:t>
            </w:r>
            <w:proofErr w:type="gramEnd"/>
            <w:r>
              <w:rPr>
                <w:rFonts w:eastAsia="Times New Roman" w:cs="Times New Roman"/>
                <w:sz w:val="24"/>
                <w:szCs w:val="24"/>
                <w:lang w:eastAsia="pl-PL"/>
              </w:rPr>
              <w:t xml:space="preserve"> długości 5m.</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widowControl w:val="0"/>
              <w:shd w:val="clear" w:color="auto" w:fill="FFFFFF"/>
              <w:tabs>
                <w:tab w:val="left" w:pos="659"/>
              </w:tabs>
              <w:suppressAutoHyphens/>
              <w:spacing w:after="0" w:line="360" w:lineRule="auto"/>
              <w:rPr>
                <w:rFonts w:eastAsia="Times New Roman"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50.</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Bezobsługowy, automatyczny układ ładowania (ładowarka min. 50A) dwóch akumulatorów dodatkowych oraz akumulatora rozruchowego przy podłączonym zasilaniu w czasie postoju przy podłączonym zasilaniu 230 V z jednym gniazdem zewnętrznym zamontowanym w bocznej ścianie pojazdu lub tylnym zderzaku.</w:t>
            </w:r>
          </w:p>
          <w:p w:rsidR="001263AA" w:rsidRDefault="001263AA">
            <w:pPr>
              <w:shd w:val="clear" w:color="auto" w:fill="FFFFFF"/>
              <w:spacing w:after="0" w:line="360" w:lineRule="auto"/>
              <w:jc w:val="both"/>
              <w:rPr>
                <w:rFonts w:cs="Times New Roman"/>
                <w:color w:val="00B050"/>
                <w:sz w:val="24"/>
                <w:szCs w:val="24"/>
                <w:lang w:eastAsia="pl-PL"/>
              </w:rPr>
            </w:pPr>
            <w:r>
              <w:rPr>
                <w:rFonts w:cs="Times New Roman"/>
                <w:color w:val="000000"/>
                <w:sz w:val="24"/>
                <w:szCs w:val="24"/>
                <w:lang w:eastAsia="pl-PL"/>
              </w:rPr>
              <w:t>Alternator zamontowany w pojeździe musi zapewniać podczas pracy silnika ładowanie zarówno akumulatora rozruchowego jak i akumulatorów dodatkowych zamontowanych w przedziale biurowym. Przewód do ładowania z zewnętrznego źródła zasilania o długości min. 10 m.</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51.</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color w:val="000000"/>
                <w:sz w:val="24"/>
                <w:szCs w:val="24"/>
                <w:lang w:eastAsia="pl-PL"/>
              </w:rPr>
              <w:t xml:space="preserve">Zabezpieczenie uniemożliwiające rozruch silnika przy podłączonym zasilaniu zewnętrznym 230 V lub uruchomionym agregacie prądotwórczym wraz z zabezpieczeniem przeciwporażeniowym. Zabezpieczenie przed jednoczesnym podłączeniem zasilania zewnętrznego i zasilania z </w:t>
            </w:r>
            <w:r>
              <w:rPr>
                <w:rFonts w:cs="Times New Roman"/>
                <w:color w:val="000000"/>
                <w:sz w:val="24"/>
                <w:szCs w:val="24"/>
                <w:lang w:eastAsia="pl-PL"/>
              </w:rPr>
              <w:lastRenderedPageBreak/>
              <w:t xml:space="preserve">agregatu prądotwórczego.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52.</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5"/>
              <w:jc w:val="both"/>
              <w:rPr>
                <w:rFonts w:cs="Times New Roman"/>
                <w:color w:val="000000"/>
                <w:sz w:val="24"/>
                <w:szCs w:val="24"/>
                <w:lang w:eastAsia="pl-PL"/>
              </w:rPr>
            </w:pPr>
            <w:r>
              <w:rPr>
                <w:rFonts w:cs="Times New Roman"/>
                <w:color w:val="000000"/>
                <w:sz w:val="24"/>
                <w:szCs w:val="24"/>
                <w:lang w:eastAsia="pl-PL"/>
              </w:rPr>
              <w:t>Centralny wyłącznik źródła zasilania dla przedziału biurowego, zabezpieczony przed przypadkowym użyciem.</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5"/>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53.</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24"/>
              <w:jc w:val="both"/>
              <w:rPr>
                <w:rFonts w:cs="Times New Roman"/>
                <w:sz w:val="24"/>
                <w:szCs w:val="24"/>
                <w:lang w:eastAsia="pl-PL"/>
              </w:rPr>
            </w:pPr>
            <w:r>
              <w:rPr>
                <w:rFonts w:cs="Times New Roman"/>
                <w:sz w:val="24"/>
                <w:szCs w:val="24"/>
                <w:lang w:eastAsia="pl-PL"/>
              </w:rPr>
              <w:t xml:space="preserve">Minimum osiem gniazd 230 V w przedziale biurowym do zasilania urządzeń biurowych oraz dwa w przedziale  magazynowym. Gniazda w przedziale biurowym w miejscu łatwo </w:t>
            </w:r>
            <w:proofErr w:type="gramStart"/>
            <w:r>
              <w:rPr>
                <w:rFonts w:cs="Times New Roman"/>
                <w:sz w:val="24"/>
                <w:szCs w:val="24"/>
                <w:lang w:eastAsia="pl-PL"/>
              </w:rPr>
              <w:t>dostępnym  (powyżej</w:t>
            </w:r>
            <w:proofErr w:type="gramEnd"/>
            <w:r>
              <w:rPr>
                <w:rFonts w:cs="Times New Roman"/>
                <w:sz w:val="24"/>
                <w:szCs w:val="24"/>
                <w:lang w:eastAsia="pl-PL"/>
              </w:rPr>
              <w:t xml:space="preserve"> poziomu stolików). Gniazda nad biurkiem inspektorów w następującej konfiguracji: </w:t>
            </w:r>
            <w:proofErr w:type="gramStart"/>
            <w:r>
              <w:rPr>
                <w:rFonts w:cs="Times New Roman"/>
                <w:sz w:val="24"/>
                <w:szCs w:val="24"/>
                <w:lang w:eastAsia="pl-PL"/>
              </w:rPr>
              <w:t xml:space="preserve">zasilanie , </w:t>
            </w:r>
            <w:proofErr w:type="gramEnd"/>
            <w:r>
              <w:rPr>
                <w:rFonts w:cs="Times New Roman"/>
                <w:sz w:val="24"/>
                <w:szCs w:val="24"/>
                <w:lang w:eastAsia="pl-PL"/>
              </w:rPr>
              <w:t xml:space="preserve">zasilanie, RJ-45, zapalniczka.   Jedno   samochodowe gniazdo 12V (typu „zapalniczka”) w przedziale magazynowym i co najmniej dwa w przedziale biurowym w tym jedno zasilane poza wyłącznikiem głównym do ładowania latarki na ścianie dzielącej przedział biurowy i magazynowy  </w:t>
            </w:r>
          </w:p>
          <w:p w:rsidR="001263AA" w:rsidRDefault="001263AA">
            <w:pPr>
              <w:shd w:val="clear" w:color="auto" w:fill="FFFFFF"/>
              <w:spacing w:after="0" w:line="360" w:lineRule="auto"/>
              <w:ind w:firstLine="24"/>
              <w:jc w:val="both"/>
              <w:rPr>
                <w:rFonts w:cs="Times New Roman"/>
                <w:color w:val="FF0000"/>
                <w:sz w:val="24"/>
                <w:szCs w:val="24"/>
                <w:lang w:eastAsia="pl-PL"/>
              </w:rPr>
            </w:pPr>
            <w:r>
              <w:rPr>
                <w:rFonts w:cs="Times New Roman"/>
                <w:sz w:val="24"/>
                <w:szCs w:val="24"/>
                <w:lang w:eastAsia="pl-PL"/>
              </w:rPr>
              <w:t>Włącznik świtał punktowego powinien znajdować się w miejscu uniemożliwiając jego przypadkowe przyciśnięcie.</w:t>
            </w:r>
            <w:r>
              <w:rPr>
                <w:rFonts w:cs="Times New Roman"/>
                <w:color w:val="FF0000"/>
                <w:sz w:val="24"/>
                <w:szCs w:val="24"/>
                <w:lang w:eastAsia="pl-PL"/>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24"/>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54.</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29"/>
              <w:jc w:val="both"/>
              <w:rPr>
                <w:rFonts w:cs="Times New Roman"/>
                <w:sz w:val="24"/>
                <w:szCs w:val="24"/>
                <w:lang w:eastAsia="pl-PL"/>
              </w:rPr>
            </w:pPr>
            <w:r>
              <w:rPr>
                <w:rFonts w:cs="Times New Roman"/>
                <w:sz w:val="24"/>
                <w:szCs w:val="24"/>
                <w:lang w:eastAsia="pl-PL"/>
              </w:rPr>
              <w:t xml:space="preserve">Okablowanie wewnętrznej instalacji transmisji danych zabudowane, umożliwiające jednoczesne podłączenie urządzenia wielofunkcyjnego i dwóch komputerów oraz współpracę komputerów z drukarką (zabudowane przewody UTP- typu skrętka – z końcówkami </w:t>
            </w:r>
            <w:proofErr w:type="spellStart"/>
            <w:r>
              <w:rPr>
                <w:rFonts w:cs="Times New Roman"/>
                <w:sz w:val="24"/>
                <w:szCs w:val="24"/>
                <w:lang w:eastAsia="pl-PL"/>
              </w:rPr>
              <w:t>Rj</w:t>
            </w:r>
            <w:proofErr w:type="spellEnd"/>
            <w:r>
              <w:rPr>
                <w:rFonts w:cs="Times New Roman"/>
                <w:sz w:val="24"/>
                <w:szCs w:val="24"/>
                <w:lang w:eastAsia="pl-PL"/>
              </w:rPr>
              <w:t xml:space="preserve"> 45 z miejsca przewidzianego na ruter/modem internetowy (w prawym górnym rogu przy bocznej ściance od strony wewnętrznej przy miejscu na drukarkę) do urządzenia wielofunkcyjnego oraz do biurek </w:t>
            </w:r>
            <w:proofErr w:type="gramStart"/>
            <w:r>
              <w:rPr>
                <w:rFonts w:cs="Times New Roman"/>
                <w:sz w:val="24"/>
                <w:szCs w:val="24"/>
                <w:lang w:eastAsia="pl-PL"/>
              </w:rPr>
              <w:t>inspektorów  za</w:t>
            </w:r>
            <w:proofErr w:type="gramEnd"/>
            <w:r>
              <w:rPr>
                <w:rFonts w:cs="Times New Roman"/>
                <w:sz w:val="24"/>
                <w:szCs w:val="24"/>
                <w:lang w:eastAsia="pl-PL"/>
              </w:rPr>
              <w:t xml:space="preserve"> pomocą gniazda RJ-45. </w:t>
            </w:r>
            <w:proofErr w:type="gramStart"/>
            <w:r>
              <w:rPr>
                <w:rFonts w:cs="Times New Roman"/>
                <w:sz w:val="24"/>
                <w:szCs w:val="24"/>
                <w:lang w:eastAsia="pl-PL"/>
              </w:rPr>
              <w:lastRenderedPageBreak/>
              <w:t>zapewniające</w:t>
            </w:r>
            <w:proofErr w:type="gramEnd"/>
            <w:r>
              <w:rPr>
                <w:rFonts w:cs="Times New Roman"/>
                <w:sz w:val="24"/>
                <w:szCs w:val="24"/>
                <w:lang w:eastAsia="pl-PL"/>
              </w:rPr>
              <w:t xml:space="preserve"> komunikację pomiędzy komputerami i urządzeniem wielofunkcyjnym).</w:t>
            </w:r>
          </w:p>
          <w:p w:rsidR="001263AA" w:rsidRDefault="001263AA">
            <w:pPr>
              <w:shd w:val="clear" w:color="auto" w:fill="FFFFFF"/>
              <w:spacing w:after="0" w:line="360" w:lineRule="auto"/>
              <w:ind w:firstLine="29"/>
              <w:jc w:val="both"/>
              <w:rPr>
                <w:rFonts w:cs="Times New Roman"/>
                <w:color w:val="FF0000"/>
                <w:sz w:val="24"/>
                <w:szCs w:val="24"/>
                <w:lang w:eastAsia="pl-PL"/>
              </w:rPr>
            </w:pPr>
            <w:r>
              <w:rPr>
                <w:rFonts w:cs="Times New Roman"/>
                <w:sz w:val="24"/>
                <w:szCs w:val="24"/>
                <w:lang w:eastAsia="pl-PL"/>
              </w:rPr>
              <w:t>Zapewniony dostęp do zamontowanej w pojeździe przetwornicy</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hd w:val="clear" w:color="auto" w:fill="FFFFFF"/>
              <w:spacing w:after="0" w:line="360" w:lineRule="auto"/>
              <w:ind w:firstLine="29"/>
              <w:jc w:val="both"/>
              <w:rPr>
                <w:rFonts w:cs="Times New Roman"/>
                <w:sz w:val="24"/>
                <w:szCs w:val="24"/>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29"/>
              <w:rPr>
                <w:rFonts w:cs="Times New Roman"/>
                <w:sz w:val="24"/>
                <w:szCs w:val="24"/>
                <w:lang w:eastAsia="pl-PL"/>
              </w:rPr>
            </w:pPr>
          </w:p>
          <w:p w:rsidR="001263AA" w:rsidRDefault="001263AA">
            <w:pPr>
              <w:shd w:val="clear" w:color="auto" w:fill="FFFFFF"/>
              <w:spacing w:after="0" w:line="360" w:lineRule="auto"/>
              <w:ind w:firstLine="29"/>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55.</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5"/>
              <w:jc w:val="both"/>
              <w:rPr>
                <w:rFonts w:cs="Times New Roman"/>
                <w:color w:val="FF0000"/>
                <w:sz w:val="24"/>
                <w:szCs w:val="24"/>
                <w:lang w:eastAsia="pl-PL"/>
              </w:rPr>
            </w:pPr>
            <w:r>
              <w:rPr>
                <w:rFonts w:cs="Times New Roman"/>
                <w:sz w:val="24"/>
                <w:szCs w:val="24"/>
                <w:lang w:eastAsia="pl-PL"/>
              </w:rPr>
              <w:t xml:space="preserve">Pojazd wyposażony po dwie pary </w:t>
            </w:r>
            <w:proofErr w:type="gramStart"/>
            <w:r>
              <w:rPr>
                <w:rFonts w:cs="Times New Roman"/>
                <w:sz w:val="24"/>
                <w:szCs w:val="24"/>
                <w:lang w:eastAsia="pl-PL"/>
              </w:rPr>
              <w:t>reflektorów  zewnętrzne</w:t>
            </w:r>
            <w:proofErr w:type="gramEnd"/>
            <w:r>
              <w:rPr>
                <w:rFonts w:cs="Times New Roman"/>
                <w:sz w:val="24"/>
                <w:szCs w:val="24"/>
                <w:lang w:eastAsia="pl-PL"/>
              </w:rPr>
              <w:t xml:space="preserve"> typu LED ze światłem rozproszonym, zamontowane na stałe w górnej tylnej </w:t>
            </w:r>
            <w:r>
              <w:rPr>
                <w:rFonts w:cs="Times New Roman"/>
                <w:sz w:val="24"/>
                <w:szCs w:val="24"/>
                <w:lang w:eastAsia="pl-PL"/>
              </w:rPr>
              <w:br/>
              <w:t>i przedniej części samochodu po jego prawej stronie i lewej stronie</w:t>
            </w:r>
            <w:r>
              <w:rPr>
                <w:rFonts w:cs="Times New Roman"/>
                <w:color w:val="00B050"/>
                <w:sz w:val="24"/>
                <w:szCs w:val="24"/>
                <w:lang w:eastAsia="pl-PL"/>
              </w:rPr>
              <w:t xml:space="preserve">. </w:t>
            </w:r>
            <w:r>
              <w:rPr>
                <w:rFonts w:cs="Times New Roman"/>
                <w:sz w:val="24"/>
                <w:szCs w:val="24"/>
                <w:lang w:eastAsia="pl-PL"/>
              </w:rPr>
              <w:t>Zasilanie elektryczne z zespołu dwóch akumulatorów dodatkowych.</w:t>
            </w:r>
            <w:r>
              <w:rPr>
                <w:rFonts w:cs="Times New Roman"/>
                <w:color w:val="FF0000"/>
                <w:sz w:val="24"/>
                <w:szCs w:val="24"/>
                <w:lang w:eastAsia="pl-PL"/>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hd w:val="clear" w:color="auto" w:fill="FFFFFF"/>
              <w:spacing w:after="0" w:line="360" w:lineRule="auto"/>
              <w:ind w:firstLine="5"/>
              <w:jc w:val="both"/>
              <w:rPr>
                <w:rFonts w:cs="Times New Roman"/>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5"/>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56.</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360" w:lineRule="auto"/>
              <w:jc w:val="both"/>
              <w:rPr>
                <w:rFonts w:cs="Times New Roman"/>
                <w:sz w:val="24"/>
                <w:szCs w:val="24"/>
                <w:lang w:eastAsia="pl-PL"/>
              </w:rPr>
            </w:pPr>
            <w:r>
              <w:rPr>
                <w:rFonts w:cs="Times New Roman"/>
                <w:sz w:val="24"/>
                <w:szCs w:val="24"/>
                <w:lang w:eastAsia="pl-PL"/>
              </w:rPr>
              <w:t xml:space="preserve">Belka świetlna z dwoma lampami błyskowymi koloru niebieskiego zamontowana w sposób trwały na dachu centralnie z przodu samochodu z podświetlaną tablicą koloru białego z napisem barwy czarnej „INSPEKCJA TRANSPORTU DROGOWEGO” z przodu i z tyłu belki, zgodnie ze wzorem określonym w rozporządzeniu Ministra </w:t>
            </w:r>
            <w:proofErr w:type="gramStart"/>
            <w:r>
              <w:rPr>
                <w:rFonts w:cs="Times New Roman"/>
                <w:sz w:val="24"/>
                <w:szCs w:val="24"/>
                <w:lang w:eastAsia="pl-PL"/>
              </w:rPr>
              <w:t xml:space="preserve">Transportu , </w:t>
            </w:r>
            <w:proofErr w:type="gramEnd"/>
            <w:r>
              <w:rPr>
                <w:rFonts w:cs="Times New Roman"/>
                <w:sz w:val="24"/>
                <w:szCs w:val="24"/>
                <w:lang w:eastAsia="pl-PL"/>
              </w:rPr>
              <w:t>Budownictwa i Gospodarki Morskiej z dnia 10.04.2012</w:t>
            </w:r>
            <w:proofErr w:type="gramStart"/>
            <w:r>
              <w:rPr>
                <w:rFonts w:cs="Times New Roman"/>
                <w:sz w:val="24"/>
                <w:szCs w:val="24"/>
                <w:lang w:eastAsia="pl-PL"/>
              </w:rPr>
              <w:t>r</w:t>
            </w:r>
            <w:proofErr w:type="gramEnd"/>
            <w:r>
              <w:rPr>
                <w:rFonts w:cs="Times New Roman"/>
                <w:sz w:val="24"/>
                <w:szCs w:val="24"/>
                <w:lang w:eastAsia="pl-PL"/>
              </w:rPr>
              <w:t>. w sprawie wzoru odznaki identyfikacyjnej inspektorów Inspekcji Transportu Drogowego oraz oznakowania pojazdów służbowych Inspekcji Transportu Drogowego</w:t>
            </w:r>
          </w:p>
          <w:p w:rsidR="001263AA" w:rsidRDefault="001263AA">
            <w:pPr>
              <w:spacing w:after="0" w:line="360" w:lineRule="auto"/>
              <w:jc w:val="both"/>
              <w:rPr>
                <w:rFonts w:cs="Times New Roman"/>
                <w:sz w:val="24"/>
                <w:szCs w:val="24"/>
                <w:lang w:eastAsia="pl-PL"/>
              </w:rPr>
            </w:pPr>
            <w:r>
              <w:rPr>
                <w:rFonts w:cs="Times New Roman"/>
                <w:sz w:val="24"/>
                <w:szCs w:val="24"/>
                <w:lang w:eastAsia="pl-PL"/>
              </w:rPr>
              <w:t>( Dz.U. z 2012r</w:t>
            </w:r>
            <w:proofErr w:type="gramStart"/>
            <w:r>
              <w:rPr>
                <w:rFonts w:cs="Times New Roman"/>
                <w:sz w:val="24"/>
                <w:szCs w:val="24"/>
                <w:lang w:eastAsia="pl-PL"/>
              </w:rPr>
              <w:t>.,poz</w:t>
            </w:r>
            <w:proofErr w:type="gramEnd"/>
            <w:r>
              <w:rPr>
                <w:rFonts w:cs="Times New Roman"/>
                <w:sz w:val="24"/>
                <w:szCs w:val="24"/>
                <w:lang w:eastAsia="pl-PL"/>
              </w:rPr>
              <w:t xml:space="preserve">.402). </w:t>
            </w:r>
          </w:p>
          <w:p w:rsidR="001263AA" w:rsidRDefault="001263AA">
            <w:pPr>
              <w:spacing w:after="0" w:line="360" w:lineRule="auto"/>
              <w:jc w:val="both"/>
              <w:rPr>
                <w:rFonts w:eastAsia="Times New Roman" w:cs="Times New Roman"/>
                <w:sz w:val="24"/>
                <w:szCs w:val="24"/>
                <w:lang w:eastAsia="pl-PL"/>
              </w:rPr>
            </w:pPr>
            <w:r>
              <w:rPr>
                <w:rFonts w:eastAsia="Times New Roman" w:cs="Times New Roman"/>
                <w:sz w:val="24"/>
                <w:szCs w:val="24"/>
                <w:lang w:eastAsia="pl-PL"/>
              </w:rPr>
              <w:t xml:space="preserve">Lampy ostrzegawcze </w:t>
            </w:r>
            <w:proofErr w:type="gramStart"/>
            <w:r>
              <w:rPr>
                <w:rFonts w:eastAsia="Times New Roman" w:cs="Times New Roman"/>
                <w:sz w:val="24"/>
                <w:szCs w:val="24"/>
                <w:lang w:eastAsia="pl-PL"/>
              </w:rPr>
              <w:t>oparte  o</w:t>
            </w:r>
            <w:proofErr w:type="gramEnd"/>
            <w:r>
              <w:rPr>
                <w:rFonts w:eastAsia="Times New Roman" w:cs="Times New Roman"/>
                <w:sz w:val="24"/>
                <w:szCs w:val="24"/>
                <w:lang w:eastAsia="pl-PL"/>
              </w:rPr>
              <w:t xml:space="preserve"> technologię LED.</w:t>
            </w:r>
          </w:p>
          <w:p w:rsidR="001263AA" w:rsidRDefault="001263AA">
            <w:pPr>
              <w:spacing w:after="0" w:line="360" w:lineRule="auto"/>
              <w:jc w:val="both"/>
              <w:rPr>
                <w:rFonts w:eastAsia="Times New Roman" w:cs="Times New Roman"/>
                <w:sz w:val="24"/>
                <w:szCs w:val="24"/>
                <w:lang w:eastAsia="pl-PL"/>
              </w:rPr>
            </w:pPr>
            <w:r>
              <w:rPr>
                <w:rFonts w:cs="Times New Roman"/>
                <w:sz w:val="24"/>
                <w:szCs w:val="24"/>
                <w:lang w:eastAsia="pl-PL"/>
              </w:rPr>
              <w:t>Zasilanie z akumulatora rozruchowego.</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360" w:lineRule="auto"/>
              <w:jc w:val="both"/>
              <w:rPr>
                <w:rFonts w:cs="Times New Roman"/>
                <w:sz w:val="24"/>
                <w:szCs w:val="24"/>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57.</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360" w:lineRule="auto"/>
              <w:jc w:val="both"/>
              <w:rPr>
                <w:rFonts w:cs="Times New Roman"/>
                <w:sz w:val="24"/>
                <w:szCs w:val="24"/>
                <w:lang w:eastAsia="pl-PL"/>
              </w:rPr>
            </w:pPr>
            <w:r>
              <w:rPr>
                <w:rFonts w:cs="Times New Roman"/>
                <w:sz w:val="24"/>
                <w:szCs w:val="24"/>
                <w:lang w:eastAsia="pl-PL"/>
              </w:rPr>
              <w:t>Dwa dodatkowe światła za lub na przedniej atrapie silnika wysyłające sygnał świetlny barwy niebieskiej działające wspólnie z belkami świetlnymi (z błyskownikami w technologii LED).</w:t>
            </w:r>
          </w:p>
          <w:p w:rsidR="001263AA" w:rsidRDefault="001263AA">
            <w:pPr>
              <w:spacing w:after="0" w:line="360" w:lineRule="auto"/>
              <w:jc w:val="both"/>
              <w:rPr>
                <w:rFonts w:cs="Times New Roman"/>
                <w:sz w:val="24"/>
                <w:szCs w:val="24"/>
                <w:lang w:eastAsia="pl-PL"/>
              </w:rPr>
            </w:pPr>
            <w:r>
              <w:rPr>
                <w:rFonts w:cs="Times New Roman"/>
                <w:sz w:val="24"/>
                <w:szCs w:val="24"/>
                <w:lang w:eastAsia="pl-PL"/>
              </w:rPr>
              <w:t>Zasilanie z akumulatora rozruchowego.  Światła zamontowane prostopadle do jezdni.</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58.</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Urządzenie wysyłające sygnały dźwiękowe o zmiennym tonie. Belka może być zintegrowana z urządzeniem wysyłającym sygnały dźwiękowe o zmiennym tonie, stanowiącym obowiązkowe wyposażenie dla samochodu uprzywilejowanego. </w:t>
            </w:r>
            <w:r>
              <w:rPr>
                <w:rFonts w:cs="Times New Roman"/>
                <w:sz w:val="24"/>
                <w:szCs w:val="24"/>
                <w:lang w:eastAsia="pl-PL"/>
              </w:rPr>
              <w:br/>
              <w:t>W razie oddzielnego montażu urządzenia wysyłającego zmienny sygnał dźwiękowy sterowanie sygnałami świetlnymi oraz włączanie sygnału dźwiękowego odbywać się musi z jednego panelu łatwo dostępnego dla kierowcy pojazdu. Zamontowane sygnały ostrzegawcze muszą spełniać warunki, o których mowa w § 25 i 26 rozporządzenia Ministra Infrastruktury z dnia 31 grudnia 2002 r.   w sprawie warunków technicznych pojazdów oraz zakresu ich niezbędnego wyposażenia (</w:t>
            </w:r>
            <w:proofErr w:type="spellStart"/>
            <w:r>
              <w:rPr>
                <w:rFonts w:cs="Times New Roman"/>
                <w:sz w:val="24"/>
                <w:szCs w:val="24"/>
                <w:lang w:eastAsia="pl-PL"/>
              </w:rPr>
              <w:t>t.j</w:t>
            </w:r>
            <w:proofErr w:type="spellEnd"/>
            <w:r>
              <w:rPr>
                <w:rFonts w:cs="Times New Roman"/>
                <w:sz w:val="24"/>
                <w:szCs w:val="24"/>
                <w:lang w:eastAsia="pl-PL"/>
              </w:rPr>
              <w:t xml:space="preserve">. Dz.U. </w:t>
            </w:r>
            <w:proofErr w:type="gramStart"/>
            <w:r>
              <w:rPr>
                <w:rFonts w:cs="Times New Roman"/>
                <w:sz w:val="24"/>
                <w:szCs w:val="24"/>
                <w:lang w:eastAsia="pl-PL"/>
              </w:rPr>
              <w:t>z</w:t>
            </w:r>
            <w:proofErr w:type="gramEnd"/>
            <w:r>
              <w:rPr>
                <w:rFonts w:cs="Times New Roman"/>
                <w:sz w:val="24"/>
                <w:szCs w:val="24"/>
                <w:lang w:eastAsia="pl-PL"/>
              </w:rPr>
              <w:t xml:space="preserve"> 2015r., poz.305).</w:t>
            </w:r>
          </w:p>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Zasilanie z akumulatora rozruchowego.</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59.</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pacing w:after="0" w:line="360" w:lineRule="auto"/>
              <w:jc w:val="both"/>
              <w:rPr>
                <w:rFonts w:eastAsia="Times New Roman" w:cs="Times New Roman"/>
                <w:sz w:val="24"/>
                <w:szCs w:val="24"/>
                <w:lang w:eastAsia="pl-PL"/>
              </w:rPr>
            </w:pPr>
            <w:r>
              <w:rPr>
                <w:rFonts w:eastAsia="Times New Roman" w:cs="Times New Roman"/>
                <w:sz w:val="24"/>
                <w:szCs w:val="24"/>
                <w:lang w:eastAsia="pl-PL"/>
              </w:rPr>
              <w:t>Belka świetlna z dwoma lampami błyskowymi koloru niebieskiego zamontowana w sposób trwały na dachu centralnie z tyłu</w:t>
            </w:r>
            <w:r>
              <w:rPr>
                <w:rFonts w:eastAsia="Times New Roman" w:cs="Times New Roman"/>
                <w:color w:val="00B050"/>
                <w:sz w:val="24"/>
                <w:szCs w:val="24"/>
                <w:lang w:eastAsia="pl-PL"/>
              </w:rPr>
              <w:t xml:space="preserve"> </w:t>
            </w:r>
            <w:r>
              <w:rPr>
                <w:rFonts w:eastAsia="Times New Roman" w:cs="Times New Roman"/>
                <w:sz w:val="24"/>
                <w:szCs w:val="24"/>
                <w:lang w:eastAsia="pl-PL"/>
              </w:rPr>
              <w:t xml:space="preserve">samochodu z tablicą tekstową LED do wyświetlania komunikatów słownych o zmiennej treści (możliwość zaprogramowania minimum 50 komunikatów w różnych językach np. niemiecki, angielski, rosyjski itp. – dostępne znaki do zaprogramowania – polskie, cyrylica itp.), np. ZJEDŹ NA PARKING, STOP, KONTROLA, tablica winna również umożliwiać wyświetlanie komunikatu w formie szyldu podświetlanego </w:t>
            </w:r>
            <w:r>
              <w:rPr>
                <w:rFonts w:eastAsia="Times New Roman" w:cs="Times New Roman"/>
                <w:sz w:val="24"/>
                <w:szCs w:val="24"/>
                <w:lang w:eastAsia="pl-PL"/>
              </w:rPr>
              <w:lastRenderedPageBreak/>
              <w:t xml:space="preserve">„INSPEKCJA TRANSPORTU DROGOWEGO” w trybie standardowym. </w:t>
            </w:r>
          </w:p>
          <w:p w:rsidR="001263AA" w:rsidRDefault="001263AA">
            <w:pPr>
              <w:spacing w:after="0" w:line="360" w:lineRule="auto"/>
              <w:jc w:val="both"/>
              <w:rPr>
                <w:rFonts w:eastAsia="Times New Roman" w:cs="Times New Roman"/>
                <w:sz w:val="24"/>
                <w:szCs w:val="24"/>
                <w:lang w:eastAsia="pl-PL"/>
              </w:rPr>
            </w:pPr>
            <w:r>
              <w:rPr>
                <w:rFonts w:eastAsia="Times New Roman" w:cs="Times New Roman"/>
                <w:sz w:val="24"/>
                <w:szCs w:val="24"/>
                <w:lang w:eastAsia="pl-PL"/>
              </w:rPr>
              <w:t>Tryb wyświetlania komunikatu na tablicy winien być widoczny na panelu sterownia tablicą.</w:t>
            </w:r>
          </w:p>
          <w:p w:rsidR="001263AA" w:rsidRDefault="001263AA">
            <w:pPr>
              <w:spacing w:after="0" w:line="360" w:lineRule="auto"/>
              <w:jc w:val="both"/>
              <w:rPr>
                <w:rFonts w:eastAsia="Times New Roman" w:cs="Times New Roman"/>
                <w:sz w:val="24"/>
                <w:szCs w:val="24"/>
                <w:lang w:eastAsia="pl-PL"/>
              </w:rPr>
            </w:pPr>
            <w:r>
              <w:rPr>
                <w:rFonts w:eastAsia="Times New Roman" w:cs="Times New Roman"/>
                <w:sz w:val="24"/>
                <w:szCs w:val="24"/>
                <w:lang w:eastAsia="pl-PL"/>
              </w:rPr>
              <w:t>Sterownik do tablic tekstowych winien umożliwiać podgląd w czasie rzeczywistym treści oraz trybu wyświetlania komunikatu.</w:t>
            </w:r>
          </w:p>
          <w:p w:rsidR="001263AA" w:rsidRDefault="001263AA">
            <w:pPr>
              <w:spacing w:after="0" w:line="360" w:lineRule="auto"/>
              <w:jc w:val="both"/>
              <w:rPr>
                <w:rFonts w:eastAsia="Times New Roman" w:cs="Times New Roman"/>
                <w:sz w:val="24"/>
                <w:szCs w:val="24"/>
                <w:lang w:eastAsia="pl-PL"/>
              </w:rPr>
            </w:pPr>
            <w:r>
              <w:rPr>
                <w:rFonts w:eastAsia="Times New Roman" w:cs="Times New Roman"/>
                <w:sz w:val="24"/>
                <w:szCs w:val="24"/>
                <w:lang w:eastAsia="pl-PL"/>
              </w:rPr>
              <w:t>Lampy ostrzegawcze oparte o technologię LED.</w:t>
            </w:r>
          </w:p>
          <w:p w:rsidR="001263AA" w:rsidRDefault="001263AA">
            <w:pPr>
              <w:shd w:val="clear" w:color="auto" w:fill="FFFFFF"/>
              <w:spacing w:after="0" w:line="360" w:lineRule="auto"/>
              <w:jc w:val="both"/>
              <w:rPr>
                <w:rFonts w:eastAsia="Times New Roman" w:cs="Times New Roman"/>
                <w:sz w:val="24"/>
                <w:szCs w:val="24"/>
                <w:lang w:eastAsia="pl-PL"/>
              </w:rPr>
            </w:pPr>
            <w:r>
              <w:rPr>
                <w:rFonts w:eastAsia="Times New Roman" w:cs="Times New Roman"/>
                <w:sz w:val="24"/>
                <w:szCs w:val="24"/>
                <w:lang w:eastAsia="pl-PL"/>
              </w:rPr>
              <w:t>Lampy wyposażone dodatkowo w lampy typu LED – pomarańczowe oraz białe ( oświetlenie tylnego przedpola) podłączone do instalacji pojazdu bazowego – lampy żółte połączone z kierunkowskazami pojazdu, lampy czerwone z lampami STOP.</w:t>
            </w:r>
          </w:p>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Zasilanie z akumulatora rozruchowego.</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pacing w:after="0" w:line="360" w:lineRule="auto"/>
              <w:rPr>
                <w:rFonts w:eastAsia="Times New Roman"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60.</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Całkowita wysokość wyżej opisanej belki świetlnej nie powinna przekraczać 130mm.</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61.</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 xml:space="preserve">Pas odblaskowy barwy białej opasający pojazd, o szerokości od 80 do </w:t>
            </w:r>
            <w:smartTag w:uri="urn:schemas-microsoft-com:office:smarttags" w:element="metricconverter">
              <w:smartTagPr>
                <w:attr w:name="ProductID" w:val="120 mm"/>
              </w:smartTagPr>
              <w:r>
                <w:rPr>
                  <w:rFonts w:cs="Times New Roman"/>
                  <w:sz w:val="24"/>
                  <w:szCs w:val="24"/>
                  <w:lang w:eastAsia="pl-PL"/>
                </w:rPr>
                <w:t>120 mm</w:t>
              </w:r>
            </w:smartTag>
            <w:r>
              <w:rPr>
                <w:rFonts w:cs="Times New Roman"/>
                <w:sz w:val="24"/>
                <w:szCs w:val="24"/>
                <w:lang w:eastAsia="pl-PL"/>
              </w:rPr>
              <w:t xml:space="preserve">, znajdujący się w połowie wysokości pomiędzy dolną krawędzią okien a progiem pojazdu.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62.</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jc w:val="both"/>
              <w:rPr>
                <w:rFonts w:cs="Times New Roman"/>
                <w:sz w:val="24"/>
                <w:szCs w:val="24"/>
                <w:lang w:eastAsia="pl-PL"/>
              </w:rPr>
            </w:pPr>
            <w:r>
              <w:rPr>
                <w:rFonts w:cs="Times New Roman"/>
                <w:sz w:val="24"/>
                <w:szCs w:val="24"/>
                <w:lang w:eastAsia="pl-PL"/>
              </w:rPr>
              <w:t>Napis „INSPEKCJA TRANSPORTU DROGOWEGO” barwy białej, umieszczony po obu stronach samochodu nad pasem odblaskowym barwy białej. Logo Inspekcji Transportu Drogowego na bocznych drzwiach kierowcy i pasażera z folii samoprzylepnej.</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63.</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xml:space="preserve">Napis „INSPEKCJA TRANSPORTU DROGOWEGO” koloru czarnego z przodu samochodu oraz na tylnych drzwiach. Na </w:t>
            </w:r>
            <w:proofErr w:type="gramStart"/>
            <w:r>
              <w:rPr>
                <w:rFonts w:cs="Times New Roman"/>
                <w:sz w:val="24"/>
                <w:szCs w:val="24"/>
                <w:lang w:eastAsia="pl-PL"/>
              </w:rPr>
              <w:t>poszyciu  pojazdu</w:t>
            </w:r>
            <w:proofErr w:type="gramEnd"/>
            <w:r>
              <w:rPr>
                <w:rFonts w:cs="Times New Roman"/>
                <w:sz w:val="24"/>
                <w:szCs w:val="24"/>
                <w:lang w:eastAsia="pl-PL"/>
              </w:rPr>
              <w:t xml:space="preserve"> mają zostać umieszczone 3 (trzy) numery taktyczne </w:t>
            </w:r>
            <w:r>
              <w:rPr>
                <w:rFonts w:cs="Times New Roman"/>
                <w:sz w:val="24"/>
                <w:szCs w:val="24"/>
                <w:lang w:eastAsia="pl-PL"/>
              </w:rPr>
              <w:lastRenderedPageBreak/>
              <w:t xml:space="preserve">floty. Dwa umieszczone po lewej i prawej stronie pojazdu nad pasem odblaskowym </w:t>
            </w:r>
            <w:proofErr w:type="gramStart"/>
            <w:r>
              <w:rPr>
                <w:rFonts w:cs="Times New Roman"/>
                <w:sz w:val="24"/>
                <w:szCs w:val="24"/>
                <w:lang w:eastAsia="pl-PL"/>
              </w:rPr>
              <w:t>w  tylnej</w:t>
            </w:r>
            <w:proofErr w:type="gramEnd"/>
            <w:r>
              <w:rPr>
                <w:rFonts w:cs="Times New Roman"/>
                <w:sz w:val="24"/>
                <w:szCs w:val="24"/>
                <w:lang w:eastAsia="pl-PL"/>
              </w:rPr>
              <w:t xml:space="preserve"> części pojazdu. Trzeci numer umieszczony na tylnych drzwiach pojazdu z prawej strony.</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64.</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10"/>
              <w:jc w:val="both"/>
              <w:rPr>
                <w:rFonts w:cs="Times New Roman"/>
                <w:color w:val="000000"/>
                <w:sz w:val="24"/>
                <w:szCs w:val="24"/>
                <w:lang w:eastAsia="pl-PL"/>
              </w:rPr>
            </w:pPr>
            <w:r>
              <w:rPr>
                <w:rFonts w:cs="Times New Roman"/>
                <w:color w:val="000000"/>
                <w:sz w:val="24"/>
                <w:szCs w:val="24"/>
                <w:lang w:eastAsia="pl-PL"/>
              </w:rPr>
              <w:t>Okres gwarancji na samochód - co najmniej 24 miesiące bez limitu km. Oferowany okres gwarancji nie może być uzależniony od wniesienia dodatkowych opłat przez zamawiającego.</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10"/>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65.</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firstLine="5"/>
              <w:jc w:val="both"/>
              <w:rPr>
                <w:rFonts w:cs="Times New Roman"/>
                <w:color w:val="000000"/>
                <w:sz w:val="24"/>
                <w:szCs w:val="24"/>
                <w:lang w:eastAsia="pl-PL"/>
              </w:rPr>
            </w:pPr>
            <w:r>
              <w:rPr>
                <w:rFonts w:cs="Times New Roman"/>
                <w:color w:val="000000"/>
                <w:sz w:val="24"/>
                <w:szCs w:val="24"/>
                <w:lang w:eastAsia="pl-PL"/>
              </w:rPr>
              <w:t>Okres gwarancji na zabudowę, w tym dodatkową instalację elektryczną - nie mniej niż 24 miesiące. Naprawy gwarancyjne w miejscu użytkowania samochodu. Czas reakcji od czasu zgłoszenia usterki nie dłuższy niż 48 godzin.</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5"/>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66.</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hd w:val="clear" w:color="auto" w:fill="FFFFFF"/>
              <w:spacing w:after="0" w:line="360" w:lineRule="auto"/>
              <w:ind w:firstLine="5"/>
              <w:jc w:val="both"/>
              <w:rPr>
                <w:rFonts w:eastAsia="Times New Roman" w:cs="Times New Roman"/>
                <w:color w:val="000000"/>
                <w:sz w:val="24"/>
                <w:szCs w:val="24"/>
                <w:lang w:eastAsia="pl-PL"/>
              </w:rPr>
            </w:pPr>
            <w:r>
              <w:rPr>
                <w:rFonts w:eastAsia="Times New Roman" w:cs="Times New Roman"/>
                <w:color w:val="000000"/>
                <w:sz w:val="24"/>
                <w:szCs w:val="24"/>
                <w:lang w:eastAsia="pl-PL"/>
              </w:rPr>
              <w:t>Gwarancja na nadwozie (części blacharskie i lakiernicze) - co najmniej 3 lat. Oferowany okres gwarancji nie może być uzależniony od wniesienia dodatkowych opłat przez Zamawiającego.</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5"/>
              <w:rPr>
                <w:rFonts w:eastAsia="Times New Roman"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rPr>
              <w:t>67.</w:t>
            </w:r>
          </w:p>
        </w:tc>
        <w:tc>
          <w:tcPr>
            <w:tcW w:w="5103" w:type="dxa"/>
            <w:gridSpan w:val="2"/>
            <w:tcBorders>
              <w:top w:val="single" w:sz="4" w:space="0" w:color="auto"/>
              <w:left w:val="single" w:sz="4" w:space="0" w:color="auto"/>
              <w:bottom w:val="single" w:sz="4" w:space="0" w:color="auto"/>
              <w:right w:val="single" w:sz="4" w:space="0" w:color="auto"/>
            </w:tcBorders>
            <w:hideMark/>
          </w:tcPr>
          <w:p w:rsidR="001263AA" w:rsidRDefault="001263AA">
            <w:pPr>
              <w:shd w:val="clear" w:color="auto" w:fill="FFFFFF"/>
              <w:spacing w:after="0" w:line="360" w:lineRule="auto"/>
              <w:ind w:firstLine="5"/>
              <w:jc w:val="both"/>
              <w:rPr>
                <w:rFonts w:eastAsia="Times New Roman" w:cs="Times New Roman"/>
                <w:color w:val="000000"/>
                <w:sz w:val="24"/>
                <w:szCs w:val="24"/>
                <w:lang w:eastAsia="pl-PL"/>
              </w:rPr>
            </w:pPr>
            <w:r>
              <w:rPr>
                <w:rFonts w:eastAsia="Times New Roman" w:cs="Times New Roman"/>
                <w:color w:val="000000"/>
                <w:sz w:val="24"/>
                <w:szCs w:val="24"/>
                <w:lang w:eastAsia="pl-PL"/>
              </w:rPr>
              <w:t xml:space="preserve">Czas reakcji serwisu od czasu zgłoszenia usterki nie dłuższy niż 48 godzin. </w:t>
            </w:r>
            <w:proofErr w:type="gramStart"/>
            <w:r>
              <w:rPr>
                <w:rFonts w:eastAsia="Times New Roman" w:cs="Times New Roman"/>
                <w:color w:val="000000"/>
                <w:sz w:val="24"/>
                <w:szCs w:val="24"/>
                <w:lang w:eastAsia="pl-PL"/>
              </w:rPr>
              <w:t>Oferowany  okres</w:t>
            </w:r>
            <w:proofErr w:type="gramEnd"/>
            <w:r>
              <w:rPr>
                <w:rFonts w:eastAsia="Times New Roman" w:cs="Times New Roman"/>
                <w:color w:val="000000"/>
                <w:sz w:val="24"/>
                <w:szCs w:val="24"/>
                <w:lang w:eastAsia="pl-PL"/>
              </w:rPr>
              <w:t xml:space="preserve"> gwarancji nie może być uzależniony od wniesienia dodatkowych opłat przez Zamawiającego.</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firstLine="5"/>
              <w:rPr>
                <w:rFonts w:eastAsia="Times New Roman"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rPr>
              <w:t>68.</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xml:space="preserve">Sieć autoryzowanych stacji obsługi (ASO) na terenie całej </w:t>
            </w:r>
            <w:proofErr w:type="gramStart"/>
            <w:r>
              <w:rPr>
                <w:rFonts w:cs="Times New Roman"/>
                <w:sz w:val="24"/>
                <w:szCs w:val="24"/>
                <w:lang w:eastAsia="pl-PL"/>
              </w:rPr>
              <w:t>Polski –co</w:t>
            </w:r>
            <w:proofErr w:type="gramEnd"/>
            <w:r>
              <w:rPr>
                <w:rFonts w:cs="Times New Roman"/>
                <w:sz w:val="24"/>
                <w:szCs w:val="24"/>
                <w:lang w:eastAsia="pl-PL"/>
              </w:rPr>
              <w:t xml:space="preserve"> najmniej jedna stacja w każdym województwie lub w innym województwie w odległości nie większej niż 150 km od miasta wojewódzkiego w województwie, w którym nie ma autoryzowanej stacji obsługi.</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rPr>
              <w:t>69.</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Serwis pojazdu realizowany w najbliższym ASO dla siedziby Zamawiającego: nazwa firmy, adres, telefon, e-mail (podać)</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color w:val="000000"/>
                <w:sz w:val="24"/>
                <w:szCs w:val="24"/>
              </w:rPr>
            </w:pPr>
            <w:r>
              <w:rPr>
                <w:rFonts w:cs="Times New Roman"/>
                <w:color w:val="000000"/>
                <w:sz w:val="24"/>
                <w:szCs w:val="24"/>
              </w:rPr>
              <w:t>70.</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xml:space="preserve">Serwis zabudowy realizowany przez: nazwa firmy, </w:t>
            </w:r>
            <w:r>
              <w:rPr>
                <w:rFonts w:cs="Times New Roman"/>
                <w:sz w:val="24"/>
                <w:szCs w:val="24"/>
                <w:lang w:eastAsia="pl-PL"/>
              </w:rPr>
              <w:lastRenderedPageBreak/>
              <w:t>adres, telefon, e-mail (podać).</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71.</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color w:val="000000"/>
                <w:sz w:val="24"/>
                <w:szCs w:val="24"/>
                <w:lang w:eastAsia="pl-PL"/>
              </w:rPr>
              <w:t xml:space="preserve">Koło zapasowe </w:t>
            </w:r>
            <w:proofErr w:type="gramStart"/>
            <w:r>
              <w:rPr>
                <w:rFonts w:cs="Times New Roman"/>
                <w:color w:val="000000"/>
                <w:sz w:val="24"/>
                <w:szCs w:val="24"/>
                <w:lang w:eastAsia="pl-PL"/>
              </w:rPr>
              <w:t xml:space="preserve">pełnowymiarowe , </w:t>
            </w:r>
            <w:proofErr w:type="gramEnd"/>
            <w:r>
              <w:rPr>
                <w:rFonts w:cs="Times New Roman"/>
                <w:color w:val="000000"/>
                <w:sz w:val="24"/>
                <w:szCs w:val="24"/>
                <w:lang w:eastAsia="pl-PL"/>
              </w:rPr>
              <w:t>podnośnik, klucz do zmiany koła.</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72.</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B050"/>
                <w:sz w:val="24"/>
                <w:szCs w:val="24"/>
                <w:lang w:eastAsia="pl-PL"/>
              </w:rPr>
            </w:pPr>
            <w:r>
              <w:rPr>
                <w:rFonts w:cs="Times New Roman"/>
                <w:color w:val="000000"/>
                <w:sz w:val="24"/>
                <w:szCs w:val="24"/>
                <w:lang w:eastAsia="pl-PL"/>
              </w:rPr>
              <w:t>Centralny zamek sterowany pilotem.</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73.</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color w:val="000000"/>
                <w:sz w:val="24"/>
                <w:szCs w:val="24"/>
                <w:lang w:eastAsia="pl-PL"/>
              </w:rPr>
              <w:t>Immobiliser.</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74.</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color w:val="000000"/>
                <w:sz w:val="24"/>
                <w:szCs w:val="24"/>
                <w:lang w:eastAsia="pl-PL"/>
              </w:rPr>
              <w:t>Tempomat</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75.</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color w:val="000000"/>
                <w:sz w:val="24"/>
                <w:szCs w:val="24"/>
                <w:lang w:eastAsia="pl-PL"/>
              </w:rPr>
              <w:t xml:space="preserve">Trójkąt, gaśnica (min. 2kg zamontowana w przedziale kierowcy i </w:t>
            </w:r>
            <w:proofErr w:type="gramStart"/>
            <w:r>
              <w:rPr>
                <w:rFonts w:cs="Times New Roman"/>
                <w:color w:val="000000"/>
                <w:sz w:val="24"/>
                <w:szCs w:val="24"/>
                <w:lang w:eastAsia="pl-PL"/>
              </w:rPr>
              <w:t>gaśnica  min</w:t>
            </w:r>
            <w:proofErr w:type="gramEnd"/>
            <w:r>
              <w:rPr>
                <w:rFonts w:cs="Times New Roman"/>
                <w:color w:val="000000"/>
                <w:sz w:val="24"/>
                <w:szCs w:val="24"/>
                <w:lang w:eastAsia="pl-PL"/>
              </w:rPr>
              <w:t>. 6 kg zamontowana w przedziale magazynowym-  zamontowane w uchwycie fabrycznym, w przypadku braku uchwytu fabrycznego wymagany uchwyt do gaśnicy), lewarek, apteczka, komplet dywaników gumowych, min 2 komplety kluczyków.</w:t>
            </w:r>
          </w:p>
        </w:tc>
        <w:tc>
          <w:tcPr>
            <w:tcW w:w="2268" w:type="dxa"/>
            <w:tcBorders>
              <w:top w:val="single" w:sz="4" w:space="0" w:color="auto"/>
              <w:left w:val="single" w:sz="4" w:space="0" w:color="auto"/>
              <w:bottom w:val="single" w:sz="4" w:space="0" w:color="auto"/>
              <w:right w:val="single" w:sz="4" w:space="0" w:color="auto"/>
            </w:tcBorders>
          </w:tcPr>
          <w:p w:rsidR="001263AA" w:rsidRDefault="001263AA">
            <w:pPr>
              <w:spacing w:after="0" w:line="240" w:lineRule="auto"/>
              <w:rPr>
                <w:rFonts w:cs="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76.</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color w:val="000000"/>
                <w:sz w:val="24"/>
                <w:szCs w:val="24"/>
                <w:lang w:eastAsia="pl-PL"/>
              </w:rPr>
              <w:t>Radio z CD wraz z instalacją radiową +głośniki+ możliwość uruchomienia radia bez zapłonu samochodu.</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77.</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color w:val="000000"/>
                <w:sz w:val="24"/>
                <w:szCs w:val="24"/>
                <w:lang w:eastAsia="pl-PL"/>
              </w:rPr>
              <w:t>Apteczka wyposażona w:</w:t>
            </w:r>
          </w:p>
          <w:p w:rsidR="001263AA" w:rsidRDefault="001263AA" w:rsidP="001263AA">
            <w:pPr>
              <w:numPr>
                <w:ilvl w:val="0"/>
                <w:numId w:val="13"/>
              </w:numPr>
              <w:shd w:val="clear" w:color="auto" w:fill="FFFFFF"/>
              <w:spacing w:after="0" w:line="360" w:lineRule="auto"/>
              <w:jc w:val="both"/>
              <w:rPr>
                <w:rFonts w:cs="Times New Roman"/>
                <w:color w:val="000000"/>
                <w:sz w:val="24"/>
                <w:szCs w:val="24"/>
                <w:lang w:eastAsia="pl-PL"/>
              </w:rPr>
            </w:pPr>
            <w:proofErr w:type="gramStart"/>
            <w:r>
              <w:rPr>
                <w:rFonts w:cs="Times New Roman"/>
                <w:color w:val="000000"/>
                <w:sz w:val="24"/>
                <w:szCs w:val="24"/>
                <w:lang w:eastAsia="pl-PL"/>
              </w:rPr>
              <w:t>środki</w:t>
            </w:r>
            <w:proofErr w:type="gramEnd"/>
            <w:r>
              <w:rPr>
                <w:rFonts w:cs="Times New Roman"/>
                <w:color w:val="000000"/>
                <w:sz w:val="24"/>
                <w:szCs w:val="24"/>
                <w:lang w:eastAsia="pl-PL"/>
              </w:rPr>
              <w:t xml:space="preserve"> odkażające:</w:t>
            </w:r>
          </w:p>
          <w:p w:rsidR="001263AA" w:rsidRDefault="001263AA">
            <w:pPr>
              <w:shd w:val="clear" w:color="auto" w:fill="FFFFFF"/>
              <w:spacing w:after="0" w:line="360" w:lineRule="auto"/>
              <w:ind w:left="355"/>
              <w:jc w:val="both"/>
              <w:rPr>
                <w:rFonts w:cs="Times New Roman"/>
                <w:color w:val="000000"/>
                <w:sz w:val="24"/>
                <w:szCs w:val="24"/>
                <w:lang w:eastAsia="pl-PL"/>
              </w:rPr>
            </w:pPr>
            <w:r>
              <w:rPr>
                <w:rFonts w:cs="Times New Roman"/>
                <w:color w:val="000000"/>
                <w:sz w:val="24"/>
                <w:szCs w:val="24"/>
                <w:lang w:eastAsia="pl-PL"/>
              </w:rPr>
              <w:t>- woda utleniona- 1 szt.</w:t>
            </w:r>
          </w:p>
          <w:p w:rsidR="001263AA" w:rsidRDefault="001263AA">
            <w:pPr>
              <w:shd w:val="clear" w:color="auto" w:fill="FFFFFF"/>
              <w:spacing w:after="0" w:line="360" w:lineRule="auto"/>
              <w:ind w:left="355"/>
              <w:jc w:val="both"/>
              <w:rPr>
                <w:rFonts w:cs="Times New Roman"/>
                <w:color w:val="000000"/>
                <w:sz w:val="24"/>
                <w:szCs w:val="24"/>
                <w:lang w:eastAsia="pl-PL"/>
              </w:rPr>
            </w:pPr>
            <w:r>
              <w:rPr>
                <w:rFonts w:cs="Times New Roman"/>
                <w:color w:val="000000"/>
                <w:sz w:val="24"/>
                <w:szCs w:val="24"/>
                <w:lang w:eastAsia="pl-PL"/>
              </w:rPr>
              <w:t>-spirytus salicylowy 1 szt.</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2. </w:t>
            </w:r>
            <w:proofErr w:type="gramStart"/>
            <w:r>
              <w:rPr>
                <w:rFonts w:cs="Times New Roman"/>
                <w:color w:val="000000"/>
                <w:sz w:val="24"/>
                <w:szCs w:val="24"/>
                <w:lang w:eastAsia="pl-PL"/>
              </w:rPr>
              <w:t>materiały</w:t>
            </w:r>
            <w:proofErr w:type="gramEnd"/>
            <w:r>
              <w:rPr>
                <w:rFonts w:cs="Times New Roman"/>
                <w:color w:val="000000"/>
                <w:sz w:val="24"/>
                <w:szCs w:val="24"/>
                <w:lang w:eastAsia="pl-PL"/>
              </w:rPr>
              <w:t xml:space="preserve"> opatrunkowe:</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 kompresy jałowe wym. 5x5 cm – 2 op.</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w:t>
            </w:r>
            <w:proofErr w:type="gramStart"/>
            <w:r>
              <w:rPr>
                <w:rFonts w:cs="Times New Roman"/>
                <w:color w:val="000000"/>
                <w:sz w:val="24"/>
                <w:szCs w:val="24"/>
                <w:lang w:eastAsia="pl-PL"/>
              </w:rPr>
              <w:t>-  kompresy</w:t>
            </w:r>
            <w:proofErr w:type="gramEnd"/>
            <w:r>
              <w:rPr>
                <w:rFonts w:cs="Times New Roman"/>
                <w:color w:val="000000"/>
                <w:sz w:val="24"/>
                <w:szCs w:val="24"/>
                <w:lang w:eastAsia="pl-PL"/>
              </w:rPr>
              <w:t xml:space="preserve"> jałowe wym. 9x9 cm – 2 op.</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 opaska dziana szer. 5 cm – 2 szt.</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 opaska dziana szer. 12 cm – 2 szt.</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 gaza jałowa 1mx1m,</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 zestaw plastrów z opatrunkiem na folii </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 opaska elastyczna szer. 12 cm – 1 szt.</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 opaska elastyczna szer. 15 cm – 1 szt.  </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3. Rękawiczki </w:t>
            </w:r>
            <w:proofErr w:type="gramStart"/>
            <w:r>
              <w:rPr>
                <w:rFonts w:cs="Times New Roman"/>
                <w:color w:val="000000"/>
                <w:sz w:val="24"/>
                <w:szCs w:val="24"/>
                <w:lang w:eastAsia="pl-PL"/>
              </w:rPr>
              <w:t xml:space="preserve">lateksowe : 2 </w:t>
            </w:r>
            <w:proofErr w:type="gramEnd"/>
            <w:r>
              <w:rPr>
                <w:rFonts w:cs="Times New Roman"/>
                <w:color w:val="000000"/>
                <w:sz w:val="24"/>
                <w:szCs w:val="24"/>
                <w:lang w:eastAsia="pl-PL"/>
              </w:rPr>
              <w:t>pary.</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lastRenderedPageBreak/>
              <w:t xml:space="preserve">4. </w:t>
            </w:r>
            <w:proofErr w:type="gramStart"/>
            <w:r>
              <w:rPr>
                <w:rFonts w:cs="Times New Roman"/>
                <w:color w:val="000000"/>
                <w:sz w:val="24"/>
                <w:szCs w:val="24"/>
                <w:lang w:eastAsia="pl-PL"/>
              </w:rPr>
              <w:t xml:space="preserve">Nożyczki : 1 </w:t>
            </w:r>
            <w:proofErr w:type="gramEnd"/>
            <w:r>
              <w:rPr>
                <w:rFonts w:cs="Times New Roman"/>
                <w:color w:val="000000"/>
                <w:sz w:val="24"/>
                <w:szCs w:val="24"/>
                <w:lang w:eastAsia="pl-PL"/>
              </w:rPr>
              <w:t>szt.</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5. Roztwór soli fizjologicznej: </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-0,9%</w:t>
            </w:r>
            <w:proofErr w:type="gramStart"/>
            <w:r>
              <w:rPr>
                <w:rFonts w:cs="Times New Roman"/>
                <w:color w:val="000000"/>
                <w:sz w:val="24"/>
                <w:szCs w:val="24"/>
                <w:lang w:eastAsia="pl-PL"/>
              </w:rPr>
              <w:t>NaCl  250 ml</w:t>
            </w:r>
            <w:proofErr w:type="gramEnd"/>
            <w:r>
              <w:rPr>
                <w:rFonts w:cs="Times New Roman"/>
                <w:color w:val="000000"/>
                <w:sz w:val="24"/>
                <w:szCs w:val="24"/>
                <w:lang w:eastAsia="pl-PL"/>
              </w:rPr>
              <w:t xml:space="preserve"> szt.1.</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        -0,9%</w:t>
            </w:r>
            <w:proofErr w:type="gramStart"/>
            <w:r>
              <w:rPr>
                <w:rFonts w:cs="Times New Roman"/>
                <w:color w:val="000000"/>
                <w:sz w:val="24"/>
                <w:szCs w:val="24"/>
                <w:lang w:eastAsia="pl-PL"/>
              </w:rPr>
              <w:t>NaCl  10 ml</w:t>
            </w:r>
            <w:proofErr w:type="gramEnd"/>
            <w:r>
              <w:rPr>
                <w:rFonts w:cs="Times New Roman"/>
                <w:color w:val="000000"/>
                <w:sz w:val="24"/>
                <w:szCs w:val="24"/>
                <w:lang w:eastAsia="pl-PL"/>
              </w:rPr>
              <w:t xml:space="preserve"> szt.5.</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6. Maseczka jednorazowa do sztucznego oddychania.</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7. Koc ratunkowy/folia termiczna.</w:t>
            </w:r>
          </w:p>
          <w:p w:rsidR="001263AA" w:rsidRDefault="001263AA">
            <w:pPr>
              <w:shd w:val="clear" w:color="auto" w:fill="FFFFFF"/>
              <w:spacing w:after="0" w:line="360" w:lineRule="auto"/>
              <w:jc w:val="both"/>
              <w:rPr>
                <w:rFonts w:cs="Times New Roman"/>
                <w:color w:val="000000"/>
                <w:sz w:val="24"/>
                <w:szCs w:val="24"/>
                <w:lang w:eastAsia="pl-PL"/>
              </w:rPr>
            </w:pPr>
            <w:r>
              <w:rPr>
                <w:rFonts w:cs="Times New Roman"/>
                <w:color w:val="000000"/>
                <w:sz w:val="24"/>
                <w:szCs w:val="24"/>
                <w:lang w:eastAsia="pl-PL"/>
              </w:rPr>
              <w:t xml:space="preserve">8. Szyna Kramera duża-1 szt., mała-1 szt. </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78.</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xml:space="preserve">Urządzenie do wybijania </w:t>
            </w:r>
            <w:proofErr w:type="gramStart"/>
            <w:r>
              <w:rPr>
                <w:rFonts w:cs="Times New Roman"/>
                <w:sz w:val="24"/>
                <w:szCs w:val="24"/>
                <w:lang w:eastAsia="pl-PL"/>
              </w:rPr>
              <w:t>szyb  samochodowych</w:t>
            </w:r>
            <w:proofErr w:type="gramEnd"/>
            <w:r>
              <w:rPr>
                <w:rFonts w:cs="Times New Roman"/>
                <w:sz w:val="24"/>
                <w:szCs w:val="24"/>
                <w:lang w:eastAsia="pl-PL"/>
              </w:rPr>
              <w:t xml:space="preserve">  -młotek bezpieczeństwa - 2 sztuki,  jedna zamontowana w kabinie kierowcy nad lewymi drzwiami przymocowane na stałe do poszycia wewnętrznego pojazdu , druga w przedziale biurowym.</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79.</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color w:val="000000"/>
                <w:sz w:val="24"/>
                <w:szCs w:val="24"/>
                <w:lang w:eastAsia="pl-PL"/>
              </w:rPr>
              <w:t>Nóż do ciecia pasów zamontowany w przedziale kierowcy</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80.</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color w:val="000000"/>
                <w:sz w:val="24"/>
                <w:szCs w:val="24"/>
                <w:lang w:eastAsia="pl-PL"/>
              </w:rPr>
              <w:t xml:space="preserve">Dodatkowy komplet opon </w:t>
            </w:r>
            <w:proofErr w:type="gramStart"/>
            <w:r>
              <w:rPr>
                <w:rFonts w:cs="Times New Roman"/>
                <w:color w:val="000000"/>
                <w:sz w:val="24"/>
                <w:szCs w:val="24"/>
                <w:lang w:eastAsia="pl-PL"/>
              </w:rPr>
              <w:t>letnich  z</w:t>
            </w:r>
            <w:proofErr w:type="gramEnd"/>
            <w:r>
              <w:rPr>
                <w:rFonts w:cs="Times New Roman"/>
                <w:color w:val="000000"/>
                <w:sz w:val="24"/>
                <w:szCs w:val="24"/>
                <w:lang w:eastAsia="pl-PL"/>
              </w:rPr>
              <w:t xml:space="preserve"> felgami stalowymi.</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81.</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color w:val="000000"/>
                <w:sz w:val="24"/>
                <w:szCs w:val="24"/>
                <w:lang w:eastAsia="pl-PL"/>
              </w:rPr>
            </w:pPr>
            <w:r>
              <w:rPr>
                <w:rFonts w:cs="Times New Roman"/>
                <w:sz w:val="24"/>
                <w:szCs w:val="24"/>
                <w:lang w:eastAsia="pl-PL"/>
              </w:rPr>
              <w:t>Chlapacze przednie i tylne.</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82.</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sz w:val="24"/>
                <w:szCs w:val="24"/>
                <w:lang w:eastAsia="pl-PL"/>
              </w:rPr>
            </w:pPr>
            <w:proofErr w:type="gramStart"/>
            <w:r>
              <w:rPr>
                <w:rFonts w:cs="Times New Roman"/>
                <w:sz w:val="24"/>
                <w:szCs w:val="24"/>
                <w:lang w:eastAsia="pl-PL"/>
              </w:rPr>
              <w:t>Antena  dookólna</w:t>
            </w:r>
            <w:proofErr w:type="gramEnd"/>
            <w:r>
              <w:rPr>
                <w:rFonts w:cs="Times New Roman"/>
                <w:sz w:val="24"/>
                <w:szCs w:val="24"/>
                <w:lang w:eastAsia="pl-PL"/>
              </w:rPr>
              <w:t xml:space="preserve"> w standardzie LTE z wtykiem podwójnym SMA wyprowadzonym w miejscu posadowienia modemu GSM  w prawym górnym rogu przy bocznej ściance od strony wewnętrznej przy miejscu na  drukarkę.</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ascii="Times New Roman" w:eastAsia="Times New Roman" w:hAnsi="Times New Roman" w:cs="Times New Roman"/>
                <w:sz w:val="20"/>
                <w:szCs w:val="20"/>
                <w:lang w:eastAsia="pl-PL"/>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83.</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263AA" w:rsidRDefault="001263AA">
            <w:pPr>
              <w:spacing w:after="0" w:line="240" w:lineRule="auto"/>
              <w:jc w:val="both"/>
              <w:rPr>
                <w:rFonts w:cs="Times New Roman"/>
                <w:sz w:val="24"/>
                <w:szCs w:val="24"/>
                <w:lang w:eastAsia="pl-PL"/>
              </w:rPr>
            </w:pPr>
            <w:r>
              <w:rPr>
                <w:rFonts w:cs="Times New Roman"/>
                <w:sz w:val="24"/>
                <w:szCs w:val="24"/>
                <w:lang w:eastAsia="pl-PL"/>
              </w:rPr>
              <w:t xml:space="preserve">Wykonawca przed wykonaniem zabudowy przedziału </w:t>
            </w:r>
            <w:proofErr w:type="gramStart"/>
            <w:r>
              <w:rPr>
                <w:rFonts w:cs="Times New Roman"/>
                <w:sz w:val="24"/>
                <w:szCs w:val="24"/>
                <w:lang w:eastAsia="pl-PL"/>
              </w:rPr>
              <w:t>biurowego                             i</w:t>
            </w:r>
            <w:proofErr w:type="gramEnd"/>
            <w:r>
              <w:rPr>
                <w:rFonts w:cs="Times New Roman"/>
                <w:sz w:val="24"/>
                <w:szCs w:val="24"/>
                <w:lang w:eastAsia="pl-PL"/>
              </w:rPr>
              <w:t xml:space="preserve"> magazynowego uwzględni wskazania Zamawiającego i uzyska akceptację  na:</w:t>
            </w:r>
          </w:p>
          <w:p w:rsidR="001263AA" w:rsidRDefault="001263AA">
            <w:pPr>
              <w:spacing w:after="0" w:line="240" w:lineRule="auto"/>
              <w:jc w:val="both"/>
              <w:rPr>
                <w:rFonts w:cs="Times New Roman"/>
                <w:sz w:val="24"/>
                <w:szCs w:val="24"/>
                <w:lang w:eastAsia="pl-PL"/>
              </w:rPr>
            </w:pPr>
          </w:p>
          <w:p w:rsidR="001263AA" w:rsidRDefault="001263AA">
            <w:pPr>
              <w:spacing w:after="0" w:line="240" w:lineRule="auto"/>
              <w:jc w:val="both"/>
              <w:rPr>
                <w:rFonts w:cs="Times New Roman"/>
                <w:sz w:val="24"/>
                <w:szCs w:val="24"/>
                <w:lang w:eastAsia="pl-PL"/>
              </w:rPr>
            </w:pPr>
            <w:r>
              <w:rPr>
                <w:rFonts w:cs="Times New Roman"/>
                <w:sz w:val="24"/>
                <w:szCs w:val="24"/>
                <w:lang w:eastAsia="pl-PL"/>
              </w:rPr>
              <w:t xml:space="preserve">- planowane rozmieszczenie siedzisk oraz mebli, w tym rodzaj użytych </w:t>
            </w:r>
            <w:proofErr w:type="gramStart"/>
            <w:r>
              <w:rPr>
                <w:rFonts w:cs="Times New Roman"/>
                <w:sz w:val="24"/>
                <w:szCs w:val="24"/>
                <w:lang w:eastAsia="pl-PL"/>
              </w:rPr>
              <w:t>materiałów ,</w:t>
            </w:r>
            <w:proofErr w:type="gramEnd"/>
          </w:p>
          <w:p w:rsidR="001263AA" w:rsidRDefault="001263AA">
            <w:pPr>
              <w:spacing w:after="0" w:line="240" w:lineRule="auto"/>
              <w:jc w:val="both"/>
              <w:rPr>
                <w:rFonts w:cs="Times New Roman"/>
                <w:sz w:val="24"/>
                <w:szCs w:val="24"/>
                <w:lang w:eastAsia="pl-PL"/>
              </w:rPr>
            </w:pPr>
            <w:r>
              <w:rPr>
                <w:rFonts w:cs="Times New Roman"/>
                <w:sz w:val="24"/>
                <w:szCs w:val="24"/>
                <w:lang w:eastAsia="pl-PL"/>
              </w:rPr>
              <w:t>- planowaną kolorystykę,</w:t>
            </w:r>
          </w:p>
          <w:p w:rsidR="001263AA" w:rsidRDefault="001263AA">
            <w:pPr>
              <w:spacing w:after="0" w:line="240" w:lineRule="auto"/>
              <w:jc w:val="both"/>
              <w:rPr>
                <w:rFonts w:cs="Times New Roman"/>
                <w:sz w:val="24"/>
                <w:szCs w:val="24"/>
                <w:lang w:eastAsia="pl-PL"/>
              </w:rPr>
            </w:pPr>
            <w:r>
              <w:rPr>
                <w:rFonts w:cs="Times New Roman"/>
                <w:sz w:val="24"/>
                <w:szCs w:val="24"/>
                <w:lang w:eastAsia="pl-PL"/>
              </w:rPr>
              <w:t xml:space="preserve">- planowaną zabudowę w części magazynowej pojazdu.  </w:t>
            </w:r>
          </w:p>
          <w:p w:rsidR="001263AA" w:rsidRDefault="001263AA">
            <w:pPr>
              <w:shd w:val="clear" w:color="auto" w:fill="FFFFFF"/>
              <w:spacing w:after="0" w:line="360" w:lineRule="auto"/>
              <w:ind w:hanging="5"/>
              <w:jc w:val="both"/>
              <w:rPr>
                <w:rFonts w:cs="Times New Roman"/>
                <w:color w:val="000000"/>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lastRenderedPageBreak/>
              <w:t>84.</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xml:space="preserve">Dostarczenie wraz z pojazdem świadectwa zgodności dla pojazdu skompletowanego gwarantującej rejestrację </w:t>
            </w:r>
            <w:proofErr w:type="gramStart"/>
            <w:r>
              <w:rPr>
                <w:rFonts w:cs="Times New Roman"/>
                <w:sz w:val="24"/>
                <w:szCs w:val="24"/>
                <w:lang w:eastAsia="pl-PL"/>
              </w:rPr>
              <w:t>pojazdu: jako</w:t>
            </w:r>
            <w:proofErr w:type="gramEnd"/>
            <w:r>
              <w:rPr>
                <w:rFonts w:cs="Times New Roman"/>
                <w:sz w:val="24"/>
                <w:szCs w:val="24"/>
                <w:lang w:eastAsia="pl-PL"/>
              </w:rPr>
              <w:t xml:space="preserve"> specjalny</w:t>
            </w:r>
            <w:r>
              <w:rPr>
                <w:rFonts w:cs="Times New Roman"/>
                <w:color w:val="FF0000"/>
                <w:sz w:val="24"/>
                <w:szCs w:val="24"/>
                <w:lang w:eastAsia="pl-PL"/>
              </w:rPr>
              <w:t>.</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 xml:space="preserve">85. </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Dokumenty do przekazania zamawiającemu:</w:t>
            </w:r>
          </w:p>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schematy elektryczne zabudowy,</w:t>
            </w:r>
          </w:p>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xml:space="preserve">- instrukcje </w:t>
            </w:r>
            <w:proofErr w:type="gramStart"/>
            <w:r>
              <w:rPr>
                <w:rFonts w:cs="Times New Roman"/>
                <w:sz w:val="24"/>
                <w:szCs w:val="24"/>
                <w:lang w:eastAsia="pl-PL"/>
              </w:rPr>
              <w:t>demontażu  zabudowy</w:t>
            </w:r>
            <w:proofErr w:type="gramEnd"/>
            <w:r>
              <w:rPr>
                <w:rFonts w:cs="Times New Roman"/>
                <w:sz w:val="24"/>
                <w:szCs w:val="24"/>
                <w:lang w:eastAsia="pl-PL"/>
              </w:rPr>
              <w:t>,</w:t>
            </w:r>
          </w:p>
          <w:p w:rsidR="001263AA" w:rsidRDefault="006C550B" w:rsidP="006C550B">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faktura</w:t>
            </w:r>
          </w:p>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homologacja na pojazd skompletowany.</w:t>
            </w:r>
          </w:p>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 wykaz stacji ASO,</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r w:rsidR="001263AA" w:rsidTr="001263AA">
        <w:trPr>
          <w:trHeight w:val="454"/>
        </w:trPr>
        <w:tc>
          <w:tcPr>
            <w:tcW w:w="568" w:type="dxa"/>
            <w:tcBorders>
              <w:top w:val="single" w:sz="4" w:space="0" w:color="auto"/>
              <w:left w:val="single" w:sz="4" w:space="0" w:color="auto"/>
              <w:bottom w:val="single" w:sz="4" w:space="0" w:color="auto"/>
              <w:right w:val="single" w:sz="4" w:space="0" w:color="auto"/>
            </w:tcBorders>
            <w:hideMark/>
          </w:tcPr>
          <w:p w:rsidR="001263AA" w:rsidRDefault="001263AA">
            <w:pPr>
              <w:autoSpaceDE w:val="0"/>
              <w:autoSpaceDN w:val="0"/>
              <w:adjustRightInd w:val="0"/>
              <w:spacing w:after="0" w:line="360" w:lineRule="auto"/>
              <w:jc w:val="both"/>
              <w:rPr>
                <w:rFonts w:cs="Times New Roman"/>
                <w:sz w:val="24"/>
                <w:szCs w:val="24"/>
              </w:rPr>
            </w:pPr>
            <w:r>
              <w:rPr>
                <w:rFonts w:cs="Times New Roman"/>
                <w:sz w:val="24"/>
                <w:szCs w:val="24"/>
              </w:rPr>
              <w:t>86.</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1263AA" w:rsidRDefault="001263AA">
            <w:pPr>
              <w:shd w:val="clear" w:color="auto" w:fill="FFFFFF"/>
              <w:spacing w:after="0" w:line="360" w:lineRule="auto"/>
              <w:ind w:hanging="5"/>
              <w:jc w:val="both"/>
              <w:rPr>
                <w:rFonts w:cs="Times New Roman"/>
                <w:sz w:val="24"/>
                <w:szCs w:val="24"/>
                <w:lang w:eastAsia="pl-PL"/>
              </w:rPr>
            </w:pPr>
            <w:r>
              <w:rPr>
                <w:rFonts w:cs="Times New Roman"/>
                <w:sz w:val="24"/>
                <w:szCs w:val="24"/>
                <w:lang w:eastAsia="pl-PL"/>
              </w:rPr>
              <w:t>Autoalarm</w:t>
            </w:r>
          </w:p>
        </w:tc>
        <w:tc>
          <w:tcPr>
            <w:tcW w:w="2268" w:type="dxa"/>
            <w:tcBorders>
              <w:top w:val="single" w:sz="4" w:space="0" w:color="auto"/>
              <w:left w:val="single" w:sz="4" w:space="0" w:color="auto"/>
              <w:bottom w:val="single" w:sz="4" w:space="0" w:color="auto"/>
              <w:right w:val="single" w:sz="4" w:space="0" w:color="auto"/>
            </w:tcBorders>
            <w:hideMark/>
          </w:tcPr>
          <w:p w:rsidR="001263AA" w:rsidRDefault="001263AA">
            <w:pPr>
              <w:spacing w:after="0" w:line="240" w:lineRule="auto"/>
              <w:rPr>
                <w:rFonts w:cs="Times New Roman"/>
                <w:sz w:val="24"/>
                <w:szCs w:val="24"/>
              </w:rPr>
            </w:pPr>
            <w:r>
              <w:rPr>
                <w:rFonts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1263AA" w:rsidRDefault="001263AA">
            <w:pPr>
              <w:shd w:val="clear" w:color="auto" w:fill="FFFFFF"/>
              <w:spacing w:after="0" w:line="360" w:lineRule="auto"/>
              <w:ind w:hanging="5"/>
              <w:rPr>
                <w:rFonts w:cs="Times New Roman"/>
                <w:sz w:val="24"/>
                <w:szCs w:val="24"/>
                <w:lang w:eastAsia="pl-PL"/>
              </w:rPr>
            </w:pPr>
          </w:p>
        </w:tc>
      </w:tr>
    </w:tbl>
    <w:p w:rsidR="005D34A6" w:rsidRDefault="005D34A6" w:rsidP="005D34A6">
      <w:pPr>
        <w:rPr>
          <w:rFonts w:ascii="Times New Roman" w:hAnsi="Times New Roman"/>
          <w:szCs w:val="20"/>
        </w:rPr>
      </w:pPr>
    </w:p>
    <w:p w:rsidR="005D34A6" w:rsidRDefault="005D34A6" w:rsidP="005D34A6">
      <w:pPr>
        <w:spacing w:line="360" w:lineRule="auto"/>
        <w:ind w:right="-1"/>
        <w:jc w:val="both"/>
        <w:rPr>
          <w:rFonts w:eastAsia="Times New Roman" w:cs="Arial"/>
          <w:b/>
          <w:sz w:val="24"/>
          <w:szCs w:val="24"/>
        </w:rPr>
      </w:pPr>
    </w:p>
    <w:p w:rsidR="005D34A6" w:rsidRDefault="005D34A6" w:rsidP="005D34A6">
      <w:pPr>
        <w:rPr>
          <w:rFonts w:ascii="Times New Roman" w:hAnsi="Times New Roman" w:cs="Times New Roman"/>
          <w:sz w:val="20"/>
          <w:szCs w:val="20"/>
        </w:rPr>
      </w:pPr>
    </w:p>
    <w:p w:rsidR="005D34A6" w:rsidRPr="00015692" w:rsidRDefault="005D34A6" w:rsidP="005D34A6">
      <w:r>
        <w:t xml:space="preserve">                                                             </w:t>
      </w:r>
      <w:r w:rsidR="00015692">
        <w:t xml:space="preserve">                           </w:t>
      </w:r>
    </w:p>
    <w:p w:rsidR="005D34A6" w:rsidRDefault="005D34A6" w:rsidP="005D34A6">
      <w:pPr>
        <w:jc w:val="center"/>
        <w:rPr>
          <w:rFonts w:ascii="Verdana" w:hAnsi="Verdana" w:cs="Tahoma"/>
          <w:sz w:val="20"/>
          <w:szCs w:val="20"/>
        </w:rPr>
      </w:pPr>
      <w:r>
        <w:rPr>
          <w:rFonts w:ascii="Verdana" w:hAnsi="Verdana" w:cs="Tahoma"/>
        </w:rPr>
        <w:t>…………………………………………………………................................................</w:t>
      </w:r>
    </w:p>
    <w:p w:rsidR="005D34A6" w:rsidRDefault="005D34A6" w:rsidP="005D34A6">
      <w:pPr>
        <w:jc w:val="center"/>
        <w:rPr>
          <w:rFonts w:ascii="Verdana" w:hAnsi="Verdana" w:cs="Tahoma"/>
          <w:sz w:val="18"/>
          <w:szCs w:val="18"/>
        </w:rPr>
      </w:pPr>
      <w:r>
        <w:rPr>
          <w:rFonts w:ascii="Verdana" w:hAnsi="Verdana" w:cs="Tahoma"/>
          <w:sz w:val="18"/>
          <w:szCs w:val="18"/>
        </w:rPr>
        <w:t>(podpis Wykonawcy lub jego upełnomocnionego przedstawiciela</w:t>
      </w:r>
      <w:r>
        <w:rPr>
          <w:rFonts w:ascii="Verdana" w:hAnsi="Verdana" w:cs="Tahoma"/>
          <w:b/>
          <w:sz w:val="18"/>
          <w:szCs w:val="18"/>
          <w:vertAlign w:val="superscript"/>
        </w:rPr>
        <w:t>1</w:t>
      </w:r>
      <w:r>
        <w:rPr>
          <w:rFonts w:ascii="Verdana" w:hAnsi="Verdana" w:cs="Tahoma"/>
          <w:sz w:val="18"/>
          <w:szCs w:val="18"/>
        </w:rPr>
        <w:t>)</w:t>
      </w:r>
    </w:p>
    <w:p w:rsidR="005D34A6" w:rsidRDefault="005D34A6" w:rsidP="005D34A6">
      <w:pPr>
        <w:rPr>
          <w:rFonts w:ascii="Verdana" w:hAnsi="Verdana" w:cs="Tahoma"/>
          <w:sz w:val="20"/>
          <w:szCs w:val="20"/>
        </w:rPr>
      </w:pPr>
    </w:p>
    <w:p w:rsidR="005D34A6" w:rsidRDefault="005D34A6" w:rsidP="005D34A6">
      <w:pPr>
        <w:jc w:val="both"/>
        <w:rPr>
          <w:rFonts w:ascii="Verdana" w:hAnsi="Verdana" w:cs="Tahoma"/>
        </w:rPr>
      </w:pPr>
      <w:r>
        <w:rPr>
          <w:rFonts w:ascii="Verdana" w:hAnsi="Verdana" w:cs="Tahoma"/>
          <w:b/>
          <w:vertAlign w:val="superscript"/>
        </w:rPr>
        <w:t>1</w:t>
      </w:r>
      <w:r>
        <w:rPr>
          <w:rFonts w:ascii="Verdana" w:hAnsi="Verdana" w:cs="Tahoma"/>
          <w:vertAlign w:val="superscript"/>
        </w:rPr>
        <w:t xml:space="preserve"> </w:t>
      </w:r>
      <w:r>
        <w:rPr>
          <w:rFonts w:ascii="Verdana" w:hAnsi="Verdana" w:cs="Tahoma"/>
        </w:rPr>
        <w:t>Podpis (-y) osoby (osób) uprawnionych do reprezentowania Wykonawcy zgodnie z:</w:t>
      </w:r>
    </w:p>
    <w:p w:rsidR="005D34A6" w:rsidRDefault="005D34A6" w:rsidP="005D34A6">
      <w:pPr>
        <w:numPr>
          <w:ilvl w:val="0"/>
          <w:numId w:val="4"/>
        </w:numPr>
        <w:spacing w:after="0" w:line="240" w:lineRule="auto"/>
        <w:jc w:val="both"/>
        <w:rPr>
          <w:rFonts w:ascii="Verdana" w:hAnsi="Verdana" w:cs="Tahoma"/>
          <w:vertAlign w:val="superscript"/>
        </w:rPr>
      </w:pPr>
      <w:r>
        <w:rPr>
          <w:rFonts w:ascii="Verdana" w:hAnsi="Verdana" w:cs="Tahoma"/>
        </w:rPr>
        <w:t xml:space="preserve">Zapisami w dokumencie stwierdzającym status prawny Wykonawcy (odpis z właściwego rejestru), </w:t>
      </w:r>
    </w:p>
    <w:p w:rsidR="005D34A6" w:rsidRDefault="005D34A6" w:rsidP="005D34A6">
      <w:pPr>
        <w:ind w:left="720"/>
        <w:jc w:val="both"/>
        <w:rPr>
          <w:rFonts w:ascii="Verdana" w:hAnsi="Verdana" w:cs="Tahoma"/>
        </w:rPr>
      </w:pPr>
      <w:r>
        <w:rPr>
          <w:rFonts w:ascii="Verdana" w:hAnsi="Verdana" w:cs="Tahoma"/>
        </w:rPr>
        <w:t>lub</w:t>
      </w:r>
    </w:p>
    <w:p w:rsidR="005D34A6" w:rsidRDefault="005D34A6" w:rsidP="005D34A6">
      <w:pPr>
        <w:numPr>
          <w:ilvl w:val="0"/>
          <w:numId w:val="4"/>
        </w:numPr>
        <w:spacing w:after="0" w:line="240" w:lineRule="auto"/>
        <w:rPr>
          <w:rFonts w:ascii="Verdana" w:hAnsi="Verdana" w:cs="Tahoma"/>
        </w:rPr>
      </w:pPr>
      <w:r>
        <w:rPr>
          <w:rFonts w:ascii="Verdana" w:hAnsi="Verdana" w:cs="Tahoma"/>
        </w:rPr>
        <w:t>Pełnomocnictwem złożonym wraz z ofertą</w:t>
      </w:r>
    </w:p>
    <w:p w:rsidR="005D34A6" w:rsidRDefault="005D34A6" w:rsidP="005D34A6">
      <w:pPr>
        <w:rPr>
          <w:rFonts w:cs="Arial"/>
          <w:sz w:val="24"/>
          <w:szCs w:val="24"/>
        </w:rPr>
      </w:pPr>
    </w:p>
    <w:p w:rsidR="00692C49" w:rsidRDefault="00692C49" w:rsidP="005C5AE5">
      <w:pPr>
        <w:spacing w:after="0" w:line="360" w:lineRule="auto"/>
        <w:jc w:val="right"/>
        <w:rPr>
          <w:rFonts w:ascii="Verdana" w:hAnsi="Verdana" w:cs="Times New Roman"/>
          <w:b/>
          <w:sz w:val="20"/>
          <w:szCs w:val="20"/>
        </w:rPr>
      </w:pPr>
    </w:p>
    <w:sectPr w:rsidR="00692C49" w:rsidSect="00DA695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6C" w:rsidRDefault="006B676C" w:rsidP="00BA7119">
      <w:pPr>
        <w:spacing w:after="0" w:line="240" w:lineRule="auto"/>
      </w:pPr>
      <w:r>
        <w:separator/>
      </w:r>
    </w:p>
  </w:endnote>
  <w:endnote w:type="continuationSeparator" w:id="0">
    <w:p w:rsidR="006B676C" w:rsidRDefault="006B676C" w:rsidP="00BA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9634"/>
      <w:docPartObj>
        <w:docPartGallery w:val="Page Numbers (Bottom of Page)"/>
        <w:docPartUnique/>
      </w:docPartObj>
    </w:sdtPr>
    <w:sdtEndPr/>
    <w:sdtContent>
      <w:p w:rsidR="005C13C1" w:rsidRDefault="00AA5D54">
        <w:pPr>
          <w:pStyle w:val="Stopka"/>
          <w:jc w:val="center"/>
        </w:pPr>
        <w:r>
          <w:fldChar w:fldCharType="begin"/>
        </w:r>
        <w:r>
          <w:instrText xml:space="preserve"> PAGE   \* MERGEFORMAT </w:instrText>
        </w:r>
        <w:r>
          <w:fldChar w:fldCharType="separate"/>
        </w:r>
        <w:r w:rsidR="00690F68">
          <w:rPr>
            <w:noProof/>
          </w:rPr>
          <w:t>1</w:t>
        </w:r>
        <w:r>
          <w:rPr>
            <w:noProof/>
          </w:rPr>
          <w:fldChar w:fldCharType="end"/>
        </w:r>
      </w:p>
    </w:sdtContent>
  </w:sdt>
  <w:p w:rsidR="005C13C1" w:rsidRDefault="005C13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6C" w:rsidRDefault="006B676C" w:rsidP="00BA7119">
      <w:pPr>
        <w:spacing w:after="0" w:line="240" w:lineRule="auto"/>
      </w:pPr>
      <w:r>
        <w:separator/>
      </w:r>
    </w:p>
  </w:footnote>
  <w:footnote w:type="continuationSeparator" w:id="0">
    <w:p w:rsidR="006B676C" w:rsidRDefault="006B676C" w:rsidP="00BA7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19" w:rsidRDefault="00B36F79">
    <w:pPr>
      <w:pStyle w:val="Nagwek"/>
    </w:pPr>
    <w:r>
      <w:rPr>
        <w:noProof/>
        <w:lang w:eastAsia="pl-PL"/>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7"/>
    <w:lvl w:ilvl="0">
      <w:start w:val="1"/>
      <w:numFmt w:val="bullet"/>
      <w:lvlText w:val=""/>
      <w:lvlJc w:val="left"/>
      <w:pPr>
        <w:tabs>
          <w:tab w:val="num" w:pos="1402"/>
        </w:tabs>
        <w:ind w:left="1402" w:hanging="322"/>
      </w:pPr>
      <w:rPr>
        <w:rFonts w:ascii="Wingdings" w:hAnsi="Wingdings"/>
        <w:b w:val="0"/>
      </w:rPr>
    </w:lvl>
  </w:abstractNum>
  <w:abstractNum w:abstractNumId="1">
    <w:nsid w:val="05F378CC"/>
    <w:multiLevelType w:val="hybridMultilevel"/>
    <w:tmpl w:val="E110DD88"/>
    <w:lvl w:ilvl="0" w:tplc="FBB4BDBE">
      <w:start w:val="1"/>
      <w:numFmt w:val="bullet"/>
      <w:lvlText w:val=""/>
      <w:lvlJc w:val="left"/>
      <w:pPr>
        <w:tabs>
          <w:tab w:val="num" w:pos="795"/>
        </w:tabs>
        <w:ind w:left="795"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96A559A"/>
    <w:multiLevelType w:val="hybridMultilevel"/>
    <w:tmpl w:val="8A160F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F7E0E42"/>
    <w:multiLevelType w:val="hybridMultilevel"/>
    <w:tmpl w:val="CCAED3F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6FF622C"/>
    <w:multiLevelType w:val="hybridMultilevel"/>
    <w:tmpl w:val="FF284542"/>
    <w:lvl w:ilvl="0" w:tplc="FBB4BDBE">
      <w:start w:val="1"/>
      <w:numFmt w:val="bullet"/>
      <w:lvlText w:val=""/>
      <w:lvlJc w:val="left"/>
      <w:pPr>
        <w:tabs>
          <w:tab w:val="num" w:pos="795"/>
        </w:tabs>
        <w:ind w:left="795"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82B6FB0"/>
    <w:multiLevelType w:val="hybridMultilevel"/>
    <w:tmpl w:val="5CAC87A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9E351C"/>
    <w:multiLevelType w:val="hybridMultilevel"/>
    <w:tmpl w:val="7E98EE52"/>
    <w:lvl w:ilvl="0" w:tplc="24BC9D98">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3313F9B"/>
    <w:multiLevelType w:val="hybridMultilevel"/>
    <w:tmpl w:val="CC4AE618"/>
    <w:lvl w:ilvl="0" w:tplc="68E45CF6">
      <w:start w:val="1"/>
      <w:numFmt w:val="decimal"/>
      <w:lvlText w:val="%1."/>
      <w:lvlJc w:val="left"/>
      <w:pPr>
        <w:ind w:left="355" w:hanging="360"/>
      </w:pPr>
    </w:lvl>
    <w:lvl w:ilvl="1" w:tplc="04150019">
      <w:start w:val="1"/>
      <w:numFmt w:val="lowerLetter"/>
      <w:lvlText w:val="%2."/>
      <w:lvlJc w:val="left"/>
      <w:pPr>
        <w:ind w:left="1075" w:hanging="360"/>
      </w:pPr>
    </w:lvl>
    <w:lvl w:ilvl="2" w:tplc="0415001B">
      <w:start w:val="1"/>
      <w:numFmt w:val="lowerRoman"/>
      <w:lvlText w:val="%3."/>
      <w:lvlJc w:val="right"/>
      <w:pPr>
        <w:ind w:left="1795" w:hanging="180"/>
      </w:pPr>
    </w:lvl>
    <w:lvl w:ilvl="3" w:tplc="0415000F">
      <w:start w:val="1"/>
      <w:numFmt w:val="decimal"/>
      <w:lvlText w:val="%4."/>
      <w:lvlJc w:val="left"/>
      <w:pPr>
        <w:ind w:left="2515" w:hanging="360"/>
      </w:pPr>
    </w:lvl>
    <w:lvl w:ilvl="4" w:tplc="04150019">
      <w:start w:val="1"/>
      <w:numFmt w:val="lowerLetter"/>
      <w:lvlText w:val="%5."/>
      <w:lvlJc w:val="left"/>
      <w:pPr>
        <w:ind w:left="3235" w:hanging="360"/>
      </w:pPr>
    </w:lvl>
    <w:lvl w:ilvl="5" w:tplc="0415001B">
      <w:start w:val="1"/>
      <w:numFmt w:val="lowerRoman"/>
      <w:lvlText w:val="%6."/>
      <w:lvlJc w:val="right"/>
      <w:pPr>
        <w:ind w:left="3955" w:hanging="180"/>
      </w:pPr>
    </w:lvl>
    <w:lvl w:ilvl="6" w:tplc="0415000F">
      <w:start w:val="1"/>
      <w:numFmt w:val="decimal"/>
      <w:lvlText w:val="%7."/>
      <w:lvlJc w:val="left"/>
      <w:pPr>
        <w:ind w:left="4675" w:hanging="360"/>
      </w:pPr>
    </w:lvl>
    <w:lvl w:ilvl="7" w:tplc="04150019">
      <w:start w:val="1"/>
      <w:numFmt w:val="lowerLetter"/>
      <w:lvlText w:val="%8."/>
      <w:lvlJc w:val="left"/>
      <w:pPr>
        <w:ind w:left="5395" w:hanging="360"/>
      </w:pPr>
    </w:lvl>
    <w:lvl w:ilvl="8" w:tplc="0415001B">
      <w:start w:val="1"/>
      <w:numFmt w:val="lowerRoman"/>
      <w:lvlText w:val="%9."/>
      <w:lvlJc w:val="right"/>
      <w:pPr>
        <w:ind w:left="6115" w:hanging="180"/>
      </w:pPr>
    </w:lvl>
  </w:abstractNum>
  <w:abstractNum w:abstractNumId="8">
    <w:nsid w:val="2D42702E"/>
    <w:multiLevelType w:val="hybridMultilevel"/>
    <w:tmpl w:val="AEBC0206"/>
    <w:lvl w:ilvl="0" w:tplc="FBB4BDBE">
      <w:start w:val="1"/>
      <w:numFmt w:val="bullet"/>
      <w:lvlText w:val=""/>
      <w:lvlJc w:val="left"/>
      <w:pPr>
        <w:tabs>
          <w:tab w:val="num" w:pos="795"/>
        </w:tabs>
        <w:ind w:left="795"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4793EAC"/>
    <w:multiLevelType w:val="hybridMultilevel"/>
    <w:tmpl w:val="1B806828"/>
    <w:lvl w:ilvl="0" w:tplc="FBB4BDBE">
      <w:start w:val="1"/>
      <w:numFmt w:val="bullet"/>
      <w:lvlText w:val=""/>
      <w:lvlJc w:val="left"/>
      <w:pPr>
        <w:tabs>
          <w:tab w:val="num" w:pos="795"/>
        </w:tabs>
        <w:ind w:left="795"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4D2C5D5A"/>
    <w:multiLevelType w:val="hybridMultilevel"/>
    <w:tmpl w:val="F476FAB4"/>
    <w:lvl w:ilvl="0" w:tplc="0415000F">
      <w:start w:val="1"/>
      <w:numFmt w:val="decimal"/>
      <w:lvlText w:val="%1."/>
      <w:lvlJc w:val="left"/>
      <w:pPr>
        <w:tabs>
          <w:tab w:val="num" w:pos="5080"/>
        </w:tabs>
        <w:ind w:left="5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73E3A57"/>
    <w:multiLevelType w:val="hybridMultilevel"/>
    <w:tmpl w:val="3E9AEA76"/>
    <w:lvl w:ilvl="0" w:tplc="460A8450">
      <w:start w:val="1"/>
      <w:numFmt w:val="lowerLetter"/>
      <w:lvlText w:val="%1)"/>
      <w:lvlJc w:val="left"/>
      <w:pPr>
        <w:ind w:left="720" w:hanging="360"/>
      </w:pPr>
      <w:rPr>
        <w:vertAlign w:val="baseli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18A3A95"/>
    <w:multiLevelType w:val="hybridMultilevel"/>
    <w:tmpl w:val="4788BD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7"/>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6B22"/>
    <w:rsid w:val="00013ECE"/>
    <w:rsid w:val="00015692"/>
    <w:rsid w:val="0002454D"/>
    <w:rsid w:val="000500C8"/>
    <w:rsid w:val="00072B6F"/>
    <w:rsid w:val="000B6041"/>
    <w:rsid w:val="000D0B83"/>
    <w:rsid w:val="000D2B8B"/>
    <w:rsid w:val="000E6BC3"/>
    <w:rsid w:val="000F6C4B"/>
    <w:rsid w:val="001028CB"/>
    <w:rsid w:val="001263AA"/>
    <w:rsid w:val="001677B9"/>
    <w:rsid w:val="0021753A"/>
    <w:rsid w:val="00224CD3"/>
    <w:rsid w:val="0023561D"/>
    <w:rsid w:val="00253DB6"/>
    <w:rsid w:val="002739E9"/>
    <w:rsid w:val="00287990"/>
    <w:rsid w:val="002F0EBC"/>
    <w:rsid w:val="002F7323"/>
    <w:rsid w:val="003305A8"/>
    <w:rsid w:val="0034282E"/>
    <w:rsid w:val="003611FF"/>
    <w:rsid w:val="003A4A67"/>
    <w:rsid w:val="003C5AE2"/>
    <w:rsid w:val="003E1C84"/>
    <w:rsid w:val="004361AB"/>
    <w:rsid w:val="00481C23"/>
    <w:rsid w:val="005828F6"/>
    <w:rsid w:val="005905F7"/>
    <w:rsid w:val="005B591C"/>
    <w:rsid w:val="005C13C1"/>
    <w:rsid w:val="005C5AE5"/>
    <w:rsid w:val="005D34A6"/>
    <w:rsid w:val="00673063"/>
    <w:rsid w:val="00681C52"/>
    <w:rsid w:val="00690902"/>
    <w:rsid w:val="00690F68"/>
    <w:rsid w:val="00692C49"/>
    <w:rsid w:val="006B676C"/>
    <w:rsid w:val="006C550B"/>
    <w:rsid w:val="006D07BA"/>
    <w:rsid w:val="00721C5E"/>
    <w:rsid w:val="00746196"/>
    <w:rsid w:val="00795797"/>
    <w:rsid w:val="007A120A"/>
    <w:rsid w:val="00856840"/>
    <w:rsid w:val="008B6E3B"/>
    <w:rsid w:val="008C163C"/>
    <w:rsid w:val="00912408"/>
    <w:rsid w:val="00992D33"/>
    <w:rsid w:val="00A25AC9"/>
    <w:rsid w:val="00A30D94"/>
    <w:rsid w:val="00AA5D54"/>
    <w:rsid w:val="00AE1745"/>
    <w:rsid w:val="00AF02BD"/>
    <w:rsid w:val="00B062F4"/>
    <w:rsid w:val="00B22C81"/>
    <w:rsid w:val="00B36F79"/>
    <w:rsid w:val="00BA7119"/>
    <w:rsid w:val="00BD7D8E"/>
    <w:rsid w:val="00C0641D"/>
    <w:rsid w:val="00C276AF"/>
    <w:rsid w:val="00C72115"/>
    <w:rsid w:val="00C73C9D"/>
    <w:rsid w:val="00C7648E"/>
    <w:rsid w:val="00CD4081"/>
    <w:rsid w:val="00CE6039"/>
    <w:rsid w:val="00D25E5C"/>
    <w:rsid w:val="00D305FE"/>
    <w:rsid w:val="00DA6958"/>
    <w:rsid w:val="00DA69B2"/>
    <w:rsid w:val="00DE707C"/>
    <w:rsid w:val="00E52E04"/>
    <w:rsid w:val="00E81F6A"/>
    <w:rsid w:val="00EA40B2"/>
    <w:rsid w:val="00ED3546"/>
    <w:rsid w:val="00ED66A9"/>
    <w:rsid w:val="00F76B22"/>
    <w:rsid w:val="00F934A0"/>
    <w:rsid w:val="00FB24BC"/>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B22"/>
    <w:rPr>
      <w:rFonts w:ascii="Calibri" w:eastAsia="Calibri" w:hAnsi="Calibri" w:cs="Calibri"/>
    </w:rPr>
  </w:style>
  <w:style w:type="paragraph" w:styleId="Nagwek1">
    <w:name w:val="heading 1"/>
    <w:basedOn w:val="Normalny"/>
    <w:next w:val="Normalny"/>
    <w:link w:val="Nagwek1Znak"/>
    <w:uiPriority w:val="99"/>
    <w:qFormat/>
    <w:rsid w:val="00692C49"/>
    <w:pPr>
      <w:keepNext/>
      <w:spacing w:after="0" w:line="240" w:lineRule="auto"/>
      <w:jc w:val="both"/>
      <w:outlineLvl w:val="0"/>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semiHidden/>
    <w:unhideWhenUsed/>
    <w:rsid w:val="00F76B22"/>
    <w:pPr>
      <w:spacing w:after="0" w:line="240" w:lineRule="auto"/>
      <w:ind w:left="5400" w:right="252"/>
      <w:jc w:val="center"/>
    </w:pPr>
    <w:rPr>
      <w:rFonts w:ascii="Times New Roman" w:eastAsia="Times New Roman" w:hAnsi="Times New Roman" w:cs="Times New Roman"/>
      <w:i/>
      <w:szCs w:val="16"/>
      <w:lang w:eastAsia="pl-PL"/>
    </w:rPr>
  </w:style>
  <w:style w:type="paragraph" w:styleId="Akapitzlist">
    <w:name w:val="List Paragraph"/>
    <w:basedOn w:val="Normalny"/>
    <w:uiPriority w:val="34"/>
    <w:qFormat/>
    <w:rsid w:val="00F76B22"/>
    <w:pPr>
      <w:ind w:left="720"/>
      <w:contextualSpacing/>
    </w:pPr>
  </w:style>
  <w:style w:type="paragraph" w:styleId="Nagwek">
    <w:name w:val="header"/>
    <w:basedOn w:val="Normalny"/>
    <w:link w:val="NagwekZnak"/>
    <w:uiPriority w:val="99"/>
    <w:unhideWhenUsed/>
    <w:rsid w:val="00BA71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7119"/>
    <w:rPr>
      <w:rFonts w:ascii="Calibri" w:eastAsia="Calibri" w:hAnsi="Calibri" w:cs="Calibri"/>
    </w:rPr>
  </w:style>
  <w:style w:type="paragraph" w:styleId="Stopka">
    <w:name w:val="footer"/>
    <w:basedOn w:val="Normalny"/>
    <w:link w:val="StopkaZnak"/>
    <w:uiPriority w:val="99"/>
    <w:unhideWhenUsed/>
    <w:rsid w:val="00BA71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7119"/>
    <w:rPr>
      <w:rFonts w:ascii="Calibri" w:eastAsia="Calibri" w:hAnsi="Calibri" w:cs="Calibri"/>
    </w:rPr>
  </w:style>
  <w:style w:type="paragraph" w:styleId="Tekstdymka">
    <w:name w:val="Balloon Text"/>
    <w:basedOn w:val="Normalny"/>
    <w:link w:val="TekstdymkaZnak"/>
    <w:uiPriority w:val="99"/>
    <w:semiHidden/>
    <w:unhideWhenUsed/>
    <w:rsid w:val="00BA71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7119"/>
    <w:rPr>
      <w:rFonts w:ascii="Tahoma" w:eastAsia="Calibri" w:hAnsi="Tahoma" w:cs="Tahoma"/>
      <w:sz w:val="16"/>
      <w:szCs w:val="16"/>
    </w:rPr>
  </w:style>
  <w:style w:type="character" w:customStyle="1" w:styleId="Nagwek1Znak">
    <w:name w:val="Nagłówek 1 Znak"/>
    <w:basedOn w:val="Domylnaczcionkaakapitu"/>
    <w:link w:val="Nagwek1"/>
    <w:uiPriority w:val="99"/>
    <w:rsid w:val="00692C49"/>
    <w:rPr>
      <w:rFonts w:ascii="Times New Roman" w:eastAsia="Times New Roman" w:hAnsi="Times New Roman" w:cs="Times New Roman"/>
      <w:b/>
      <w:bCs/>
      <w:sz w:val="28"/>
      <w:szCs w:val="28"/>
      <w:lang w:eastAsia="pl-PL"/>
    </w:rPr>
  </w:style>
  <w:style w:type="paragraph" w:styleId="Bezodstpw">
    <w:name w:val="No Spacing"/>
    <w:uiPriority w:val="1"/>
    <w:qFormat/>
    <w:rsid w:val="00692C49"/>
    <w:pPr>
      <w:spacing w:after="0" w:line="240" w:lineRule="auto"/>
    </w:pPr>
    <w:rPr>
      <w:rFonts w:ascii="Times New Roman" w:eastAsia="Times New Roman" w:hAnsi="Times New Roman" w:cs="Times New Roman"/>
      <w:sz w:val="24"/>
      <w:szCs w:val="24"/>
      <w:lang w:eastAsia="pl-PL"/>
    </w:rPr>
  </w:style>
  <w:style w:type="paragraph" w:customStyle="1" w:styleId="normaltableau">
    <w:name w:val="normal_tableau"/>
    <w:basedOn w:val="Normalny"/>
    <w:rsid w:val="00692C49"/>
    <w:pPr>
      <w:spacing w:before="120" w:after="120" w:line="240" w:lineRule="auto"/>
      <w:jc w:val="both"/>
    </w:pPr>
    <w:rPr>
      <w:rFonts w:ascii="Optima" w:eastAsia="Times New Roman" w:hAnsi="Optima" w:cs="Times New Roman"/>
      <w:lang w:val="en-GB" w:eastAsia="pl-PL"/>
    </w:rPr>
  </w:style>
  <w:style w:type="paragraph" w:styleId="Tytu">
    <w:name w:val="Title"/>
    <w:basedOn w:val="Normalny"/>
    <w:link w:val="TytuZnak"/>
    <w:qFormat/>
    <w:rsid w:val="00C7648E"/>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
    <w:rsid w:val="00C7648E"/>
    <w:rPr>
      <w:rFonts w:ascii="Times New Roman" w:eastAsia="Times New Roman" w:hAnsi="Times New Roman" w:cs="Times New Roman"/>
      <w:sz w:val="2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170">
      <w:bodyDiv w:val="1"/>
      <w:marLeft w:val="0"/>
      <w:marRight w:val="0"/>
      <w:marTop w:val="0"/>
      <w:marBottom w:val="0"/>
      <w:divBdr>
        <w:top w:val="none" w:sz="0" w:space="0" w:color="auto"/>
        <w:left w:val="none" w:sz="0" w:space="0" w:color="auto"/>
        <w:bottom w:val="none" w:sz="0" w:space="0" w:color="auto"/>
        <w:right w:val="none" w:sz="0" w:space="0" w:color="auto"/>
      </w:divBdr>
    </w:div>
    <w:div w:id="377171727">
      <w:bodyDiv w:val="1"/>
      <w:marLeft w:val="0"/>
      <w:marRight w:val="0"/>
      <w:marTop w:val="0"/>
      <w:marBottom w:val="0"/>
      <w:divBdr>
        <w:top w:val="none" w:sz="0" w:space="0" w:color="auto"/>
        <w:left w:val="none" w:sz="0" w:space="0" w:color="auto"/>
        <w:bottom w:val="none" w:sz="0" w:space="0" w:color="auto"/>
        <w:right w:val="none" w:sz="0" w:space="0" w:color="auto"/>
      </w:divBdr>
    </w:div>
    <w:div w:id="397632396">
      <w:bodyDiv w:val="1"/>
      <w:marLeft w:val="0"/>
      <w:marRight w:val="0"/>
      <w:marTop w:val="0"/>
      <w:marBottom w:val="0"/>
      <w:divBdr>
        <w:top w:val="none" w:sz="0" w:space="0" w:color="auto"/>
        <w:left w:val="none" w:sz="0" w:space="0" w:color="auto"/>
        <w:bottom w:val="none" w:sz="0" w:space="0" w:color="auto"/>
        <w:right w:val="none" w:sz="0" w:space="0" w:color="auto"/>
      </w:divBdr>
    </w:div>
    <w:div w:id="590895596">
      <w:bodyDiv w:val="1"/>
      <w:marLeft w:val="0"/>
      <w:marRight w:val="0"/>
      <w:marTop w:val="0"/>
      <w:marBottom w:val="0"/>
      <w:divBdr>
        <w:top w:val="none" w:sz="0" w:space="0" w:color="auto"/>
        <w:left w:val="none" w:sz="0" w:space="0" w:color="auto"/>
        <w:bottom w:val="none" w:sz="0" w:space="0" w:color="auto"/>
        <w:right w:val="none" w:sz="0" w:space="0" w:color="auto"/>
      </w:divBdr>
    </w:div>
    <w:div w:id="627006181">
      <w:bodyDiv w:val="1"/>
      <w:marLeft w:val="0"/>
      <w:marRight w:val="0"/>
      <w:marTop w:val="0"/>
      <w:marBottom w:val="0"/>
      <w:divBdr>
        <w:top w:val="none" w:sz="0" w:space="0" w:color="auto"/>
        <w:left w:val="none" w:sz="0" w:space="0" w:color="auto"/>
        <w:bottom w:val="none" w:sz="0" w:space="0" w:color="auto"/>
        <w:right w:val="none" w:sz="0" w:space="0" w:color="auto"/>
      </w:divBdr>
    </w:div>
    <w:div w:id="15617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BC26D-2D05-474A-87C8-5CAD0046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3919</Words>
  <Characters>23518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Czesiu</dc:creator>
  <cp:keywords/>
  <dc:description/>
  <cp:lastModifiedBy>Czesław Oczkowicz</cp:lastModifiedBy>
  <cp:revision>46</cp:revision>
  <cp:lastPrinted>2014-04-28T12:12:00Z</cp:lastPrinted>
  <dcterms:created xsi:type="dcterms:W3CDTF">2014-04-14T16:34:00Z</dcterms:created>
  <dcterms:modified xsi:type="dcterms:W3CDTF">2017-10-05T06:40:00Z</dcterms:modified>
</cp:coreProperties>
</file>